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0F" w:rsidRDefault="00CB2A0F" w:rsidP="00CB2A0F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CB2A0F" w:rsidRDefault="00CB2A0F" w:rsidP="00CB2A0F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CB2A0F" w:rsidRDefault="00CB2A0F" w:rsidP="00CB2A0F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CB2A0F" w:rsidRDefault="00CB2A0F" w:rsidP="00CB2A0F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CB2A0F" w:rsidRDefault="00CB2A0F" w:rsidP="00CB2A0F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17 ноября 2020 года №44</w:t>
      </w:r>
      <w:r>
        <w:rPr>
          <w:b/>
          <w:sz w:val="28"/>
          <w:szCs w:val="28"/>
          <w:lang w:val="kk-KZ"/>
        </w:rPr>
        <w:t>9</w:t>
      </w:r>
      <w:r>
        <w:rPr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bCs/>
          <w:sz w:val="28"/>
          <w:szCs w:val="28"/>
          <w:lang w:val="kk-KZ"/>
        </w:rPr>
        <w:t>«</w:t>
      </w:r>
      <w:r>
        <w:rPr>
          <w:rFonts w:eastAsia="Batang"/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>от 27 декабря 2019 года № 374 «О бюджете сельского округа Сакен Сейфуллина на 2020-2022 годы»</w:t>
      </w:r>
    </w:p>
    <w:p w:rsidR="00CB2A0F" w:rsidRDefault="00CB2A0F" w:rsidP="00CB2A0F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B2A0F" w:rsidRDefault="00CB2A0F" w:rsidP="00CB2A0F">
      <w:pPr>
        <w:overflowPunct/>
        <w:autoSpaceDE/>
        <w:adjustRightInd/>
        <w:jc w:val="center"/>
        <w:rPr>
          <w:rFonts w:eastAsia="Batang"/>
          <w:b/>
          <w:bCs/>
          <w:sz w:val="28"/>
          <w:szCs w:val="28"/>
          <w:lang w:val="kk-KZ"/>
        </w:rPr>
      </w:pPr>
    </w:p>
    <w:p w:rsidR="00CB2A0F" w:rsidRDefault="00CB2A0F" w:rsidP="00CB2A0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№779</w:t>
      </w:r>
      <w:r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  <w:lang w:val="kk-KZ"/>
        </w:rPr>
        <w:t xml:space="preserve"> от 20.11.2020 года.</w:t>
      </w:r>
    </w:p>
    <w:p w:rsidR="00CB2A0F" w:rsidRDefault="00CB2A0F" w:rsidP="00CB2A0F">
      <w:pPr>
        <w:overflowPunct/>
        <w:autoSpaceDE/>
        <w:adjustRightInd/>
        <w:jc w:val="center"/>
        <w:rPr>
          <w:rFonts w:eastAsia="Batang"/>
          <w:b/>
          <w:bCs/>
          <w:sz w:val="28"/>
          <w:szCs w:val="28"/>
          <w:lang w:val="kk-KZ"/>
        </w:rPr>
      </w:pPr>
    </w:p>
    <w:p w:rsidR="00CB2A0F" w:rsidRDefault="00CB2A0F" w:rsidP="00CB2A0F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B2A0F" w:rsidRDefault="00CB2A0F" w:rsidP="00CB2A0F">
      <w:pPr>
        <w:overflowPunct/>
        <w:autoSpaceDE/>
        <w:adjustRightInd/>
        <w:ind w:firstLine="798"/>
        <w:jc w:val="both"/>
        <w:rPr>
          <w:rFonts w:eastAsia="Batang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со статьей 109-1 Кодекса Республики Казахстан от                 4 декабря 2008 года «Бюджетный кодекс Республики Казахстан» и пунктом          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rFonts w:eastAsia="Batang"/>
          <w:b/>
          <w:sz w:val="28"/>
          <w:szCs w:val="28"/>
          <w:lang w:val="kk-KZ"/>
        </w:rPr>
        <w:t xml:space="preserve">РЕШИЛ: </w:t>
      </w:r>
    </w:p>
    <w:p w:rsidR="00CB2A0F" w:rsidRDefault="00CB2A0F" w:rsidP="00CB2A0F">
      <w:pPr>
        <w:tabs>
          <w:tab w:val="left" w:pos="720"/>
        </w:tabs>
        <w:overflowPunct/>
        <w:autoSpaceDE/>
        <w:adjustRightInd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</w:rPr>
        <w:t>1</w:t>
      </w:r>
      <w:r>
        <w:rPr>
          <w:rFonts w:eastAsia="Batang"/>
          <w:sz w:val="28"/>
          <w:szCs w:val="28"/>
          <w:lang w:val="kk-KZ"/>
        </w:rPr>
        <w:t>. Внести в решение Сырдарьинского районного маслихата от 27 декабря 2019 года № 374 «</w:t>
      </w:r>
      <w:r>
        <w:rPr>
          <w:rFonts w:eastAsia="Batang"/>
          <w:sz w:val="28"/>
          <w:szCs w:val="28"/>
        </w:rPr>
        <w:t>О бюджете</w:t>
      </w:r>
      <w:r>
        <w:rPr>
          <w:rFonts w:eastAsia="Batang"/>
          <w:sz w:val="28"/>
          <w:szCs w:val="28"/>
          <w:lang w:val="kk-KZ"/>
        </w:rPr>
        <w:t xml:space="preserve"> сельского округа Сакен Сейфулли</w:t>
      </w:r>
      <w:r>
        <w:rPr>
          <w:rFonts w:eastAsia="Batang"/>
          <w:sz w:val="28"/>
          <w:szCs w:val="28"/>
        </w:rPr>
        <w:t>на 2020-2022 годы</w:t>
      </w:r>
      <w:r>
        <w:rPr>
          <w:rFonts w:eastAsia="Batang"/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7078, опубликовано в эталонном контрольном банке нормативных правовых актов Республики Казахстан 08 января 2020 года) следующие изменения:</w:t>
      </w:r>
    </w:p>
    <w:p w:rsidR="00CB2A0F" w:rsidRDefault="00CB2A0F" w:rsidP="00CB2A0F">
      <w:pPr>
        <w:overflowPunct/>
        <w:autoSpaceDE/>
        <w:adjustRightInd/>
        <w:ind w:left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пункт 1</w:t>
      </w:r>
      <w:r>
        <w:rPr>
          <w:rFonts w:eastAsia="Batang"/>
          <w:sz w:val="28"/>
          <w:szCs w:val="28"/>
        </w:rPr>
        <w:t xml:space="preserve"> изложить в новой редакции:</w:t>
      </w:r>
    </w:p>
    <w:p w:rsidR="00CB2A0F" w:rsidRDefault="00CB2A0F" w:rsidP="00CB2A0F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«1. Утвердить бюджет сельского округа Сакен Сейфуллина на 2020-2022 годы согласно приложениям 1, 2, 3 соответственно, в том числе на 2020 год в следующих объемах: </w:t>
      </w:r>
    </w:p>
    <w:p w:rsidR="00CB2A0F" w:rsidRDefault="00CB2A0F" w:rsidP="00CB2A0F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1) доходы – 114008,2 тысяч тенге, в том числе: </w:t>
      </w:r>
    </w:p>
    <w:p w:rsidR="00CB2A0F" w:rsidRDefault="00CB2A0F" w:rsidP="00CB2A0F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налоговые поступления – </w:t>
      </w:r>
      <w:r w:rsidRPr="007C1517">
        <w:rPr>
          <w:rFonts w:eastAsia="Batang"/>
          <w:sz w:val="28"/>
          <w:szCs w:val="28"/>
        </w:rPr>
        <w:t>2103</w:t>
      </w:r>
      <w:r>
        <w:rPr>
          <w:rFonts w:eastAsia="Batang"/>
          <w:sz w:val="28"/>
          <w:szCs w:val="28"/>
          <w:lang w:val="kk-KZ"/>
        </w:rPr>
        <w:t xml:space="preserve"> тысяч теңге;</w:t>
      </w:r>
    </w:p>
    <w:p w:rsidR="00CB2A0F" w:rsidRDefault="00CB2A0F" w:rsidP="00CB2A0F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неналоговые поступления – </w:t>
      </w:r>
      <w:r w:rsidRPr="007C1517">
        <w:rPr>
          <w:rFonts w:eastAsia="Batang"/>
          <w:sz w:val="28"/>
          <w:szCs w:val="28"/>
        </w:rPr>
        <w:t>4</w:t>
      </w:r>
      <w:r>
        <w:rPr>
          <w:rFonts w:eastAsia="Batang"/>
          <w:sz w:val="28"/>
          <w:szCs w:val="28"/>
          <w:lang w:val="kk-KZ"/>
        </w:rPr>
        <w:t>0 тысяч тенге;</w:t>
      </w:r>
    </w:p>
    <w:p w:rsidR="00CB2A0F" w:rsidRDefault="00CB2A0F" w:rsidP="00CB2A0F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поступления трансфертов – 111865,2 тысяч тенге;</w:t>
      </w:r>
    </w:p>
    <w:p w:rsidR="00CB2A0F" w:rsidRDefault="00CB2A0F" w:rsidP="00CB2A0F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затраты – 114008,2 тысяч тенге;</w:t>
      </w:r>
    </w:p>
    <w:p w:rsidR="00CB2A0F" w:rsidRDefault="00CB2A0F" w:rsidP="00CB2A0F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чистое бюджетное кредитование – 0;</w:t>
      </w:r>
    </w:p>
    <w:p w:rsidR="00CB2A0F" w:rsidRDefault="00CB2A0F" w:rsidP="00CB2A0F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CB2A0F" w:rsidRDefault="00CB2A0F" w:rsidP="00CB2A0F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CB2A0F" w:rsidRDefault="00CB2A0F" w:rsidP="00CB2A0F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</w:t>
      </w:r>
      <w:r>
        <w:rPr>
          <w:rFonts w:ascii="KZ Times New Roman" w:hAnsi="KZ Times New Roman"/>
          <w:sz w:val="28"/>
          <w:szCs w:val="28"/>
          <w:lang w:val="kk-KZ"/>
        </w:rPr>
        <w:t xml:space="preserve">сальдо по операциям с финансовыми активами </w:t>
      </w:r>
      <w:r>
        <w:rPr>
          <w:sz w:val="28"/>
          <w:szCs w:val="28"/>
          <w:lang w:val="kk-KZ"/>
        </w:rPr>
        <w:t>– 0;</w:t>
      </w:r>
    </w:p>
    <w:p w:rsidR="00CB2A0F" w:rsidRDefault="00CB2A0F" w:rsidP="00CB2A0F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CB2A0F" w:rsidRDefault="00CB2A0F" w:rsidP="00CB2A0F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CB2A0F" w:rsidRDefault="00CB2A0F" w:rsidP="00CB2A0F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5) </w:t>
      </w:r>
      <w:r>
        <w:rPr>
          <w:rFonts w:ascii="KZ Times New Roman" w:hAnsi="KZ Times New Roman"/>
          <w:sz w:val="28"/>
          <w:szCs w:val="28"/>
          <w:lang w:val="kk-KZ"/>
        </w:rPr>
        <w:t>дефицит (профицит) бюджета</w:t>
      </w:r>
      <w:r>
        <w:rPr>
          <w:sz w:val="28"/>
          <w:szCs w:val="28"/>
          <w:lang w:val="kk-KZ"/>
        </w:rPr>
        <w:t>) – 0;</w:t>
      </w:r>
    </w:p>
    <w:p w:rsidR="00CB2A0F" w:rsidRDefault="00CB2A0F" w:rsidP="00CB2A0F">
      <w:pPr>
        <w:overflowPunct/>
        <w:autoSpaceDE/>
        <w:adjustRightInd/>
        <w:ind w:firstLine="720"/>
        <w:jc w:val="both"/>
        <w:rPr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6) финансирование дефицита (использование профицита) бюджета – 0». </w:t>
      </w:r>
    </w:p>
    <w:p w:rsidR="00CB2A0F" w:rsidRDefault="00CB2A0F" w:rsidP="00CB2A0F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>Приложения 1 к указанному решению изложить в новой редакции согласно приложению к настоящему решению.</w:t>
      </w:r>
    </w:p>
    <w:p w:rsidR="00CB2A0F" w:rsidRDefault="00CB2A0F" w:rsidP="00CB2A0F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lastRenderedPageBreak/>
        <w:t>2. Настоящее решение вводится в действие с 1 января 2020 года и подлежит официальному опубликованию.</w:t>
      </w:r>
    </w:p>
    <w:p w:rsidR="00CB2A0F" w:rsidRDefault="00CB2A0F" w:rsidP="00CB2A0F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CB2A0F" w:rsidRDefault="00CB2A0F" w:rsidP="00CB2A0F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2"/>
        <w:gridCol w:w="1053"/>
        <w:gridCol w:w="2105"/>
      </w:tblGrid>
      <w:tr w:rsidR="00CB2A0F" w:rsidTr="00AC243C">
        <w:tc>
          <w:tcPr>
            <w:tcW w:w="3652" w:type="dxa"/>
            <w:hideMark/>
          </w:tcPr>
          <w:p w:rsidR="00CB2A0F" w:rsidRDefault="00CB2A0F" w:rsidP="00AC243C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CB2A0F" w:rsidRDefault="00CB2A0F" w:rsidP="00AC243C"/>
        </w:tc>
        <w:tc>
          <w:tcPr>
            <w:tcW w:w="3152" w:type="dxa"/>
            <w:hideMark/>
          </w:tcPr>
          <w:p w:rsidR="00CB2A0F" w:rsidRDefault="00CB2A0F" w:rsidP="00AC243C">
            <w:r>
              <w:rPr>
                <w:b/>
                <w:sz w:val="28"/>
              </w:rPr>
              <w:t>Д. Ералиев</w:t>
            </w:r>
          </w:p>
        </w:tc>
      </w:tr>
      <w:tr w:rsidR="00CB2A0F" w:rsidTr="00AC243C">
        <w:tc>
          <w:tcPr>
            <w:tcW w:w="0" w:type="auto"/>
          </w:tcPr>
          <w:p w:rsidR="00CB2A0F" w:rsidRDefault="00CB2A0F" w:rsidP="00AC243C">
            <w:proofErr w:type="gramStart"/>
            <w:r>
              <w:rPr>
                <w:b/>
                <w:sz w:val="28"/>
              </w:rPr>
              <w:t>Исполняющий</w:t>
            </w:r>
            <w:proofErr w:type="gramEnd"/>
            <w:r>
              <w:rPr>
                <w:b/>
                <w:sz w:val="28"/>
              </w:rPr>
              <w:t xml:space="preserve"> обязанности секретаря Сырдарьинского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CB2A0F" w:rsidRDefault="00CB2A0F" w:rsidP="00AC243C"/>
        </w:tc>
        <w:tc>
          <w:tcPr>
            <w:tcW w:w="0" w:type="auto"/>
          </w:tcPr>
          <w:p w:rsidR="00CB2A0F" w:rsidRDefault="00CB2A0F" w:rsidP="00AC243C">
            <w:r>
              <w:rPr>
                <w:b/>
                <w:sz w:val="28"/>
              </w:rPr>
              <w:t xml:space="preserve">С. </w:t>
            </w:r>
            <w:proofErr w:type="spellStart"/>
            <w:r>
              <w:rPr>
                <w:b/>
                <w:sz w:val="28"/>
              </w:rPr>
              <w:t>Каюпов</w:t>
            </w:r>
            <w:proofErr w:type="spellEnd"/>
          </w:p>
        </w:tc>
      </w:tr>
    </w:tbl>
    <w:p w:rsidR="00534FCD" w:rsidRDefault="00534FCD"/>
    <w:p w:rsidR="00534FCD" w:rsidRPr="00534FCD" w:rsidRDefault="00534FCD" w:rsidP="00534FCD"/>
    <w:p w:rsidR="00534FCD" w:rsidRPr="00534FCD" w:rsidRDefault="00534FCD" w:rsidP="00534FCD"/>
    <w:p w:rsidR="00534FCD" w:rsidRPr="00534FCD" w:rsidRDefault="00534FCD" w:rsidP="00534FCD"/>
    <w:p w:rsidR="00534FCD" w:rsidRPr="00534FCD" w:rsidRDefault="00534FCD" w:rsidP="00534FCD"/>
    <w:p w:rsidR="00534FCD" w:rsidRPr="00534FCD" w:rsidRDefault="00534FCD" w:rsidP="00534FCD"/>
    <w:p w:rsidR="00534FCD" w:rsidRPr="00534FCD" w:rsidRDefault="00534FCD" w:rsidP="00534FCD"/>
    <w:p w:rsidR="00534FCD" w:rsidRPr="00534FCD" w:rsidRDefault="00534FCD" w:rsidP="00534FCD"/>
    <w:p w:rsidR="00534FCD" w:rsidRPr="00534FCD" w:rsidRDefault="00534FCD" w:rsidP="00534FCD"/>
    <w:p w:rsidR="00534FCD" w:rsidRPr="00534FCD" w:rsidRDefault="00534FCD" w:rsidP="00534FCD"/>
    <w:p w:rsidR="00534FCD" w:rsidRPr="00534FCD" w:rsidRDefault="00534FCD" w:rsidP="00534FCD"/>
    <w:p w:rsidR="00534FCD" w:rsidRPr="00534FCD" w:rsidRDefault="00534FCD" w:rsidP="00534FCD"/>
    <w:p w:rsidR="00534FCD" w:rsidRPr="00534FCD" w:rsidRDefault="00534FCD" w:rsidP="00534FCD"/>
    <w:p w:rsidR="00534FCD" w:rsidRPr="00534FCD" w:rsidRDefault="00534FCD" w:rsidP="00534FCD"/>
    <w:p w:rsidR="00534FCD" w:rsidRPr="00534FCD" w:rsidRDefault="00534FCD" w:rsidP="00534FCD"/>
    <w:p w:rsidR="00534FCD" w:rsidRPr="00534FCD" w:rsidRDefault="00534FCD" w:rsidP="00534FCD"/>
    <w:p w:rsidR="00534FCD" w:rsidRPr="00534FCD" w:rsidRDefault="00534FCD" w:rsidP="00534FCD"/>
    <w:p w:rsidR="00534FCD" w:rsidRPr="00534FCD" w:rsidRDefault="00534FCD" w:rsidP="00534FCD"/>
    <w:p w:rsidR="00534FCD" w:rsidRPr="00534FCD" w:rsidRDefault="00534FCD" w:rsidP="00534FCD"/>
    <w:p w:rsidR="00534FCD" w:rsidRDefault="00534FCD" w:rsidP="00534FCD"/>
    <w:p w:rsidR="00534FCD" w:rsidRDefault="00534FCD" w:rsidP="00534FCD"/>
    <w:p w:rsidR="00C6319E" w:rsidRDefault="00534FCD" w:rsidP="00534FCD">
      <w:pPr>
        <w:tabs>
          <w:tab w:val="left" w:pos="2310"/>
        </w:tabs>
      </w:pPr>
      <w:r>
        <w:tab/>
      </w:r>
    </w:p>
    <w:p w:rsidR="00534FCD" w:rsidRDefault="00534FCD" w:rsidP="00534FCD">
      <w:pPr>
        <w:tabs>
          <w:tab w:val="left" w:pos="2310"/>
        </w:tabs>
      </w:pPr>
    </w:p>
    <w:p w:rsidR="00534FCD" w:rsidRDefault="00534FCD" w:rsidP="00534FCD">
      <w:pPr>
        <w:tabs>
          <w:tab w:val="left" w:pos="2310"/>
        </w:tabs>
      </w:pPr>
    </w:p>
    <w:p w:rsidR="00534FCD" w:rsidRDefault="00534FCD" w:rsidP="00534FCD">
      <w:pPr>
        <w:tabs>
          <w:tab w:val="left" w:pos="2310"/>
        </w:tabs>
      </w:pPr>
    </w:p>
    <w:p w:rsidR="00534FCD" w:rsidRDefault="00534FCD" w:rsidP="00534FCD">
      <w:pPr>
        <w:tabs>
          <w:tab w:val="left" w:pos="2310"/>
        </w:tabs>
      </w:pPr>
    </w:p>
    <w:p w:rsidR="00534FCD" w:rsidRDefault="00534FCD" w:rsidP="00534FCD">
      <w:pPr>
        <w:tabs>
          <w:tab w:val="left" w:pos="2310"/>
        </w:tabs>
      </w:pPr>
    </w:p>
    <w:p w:rsidR="00534FCD" w:rsidRDefault="00534FCD" w:rsidP="00534FCD">
      <w:pPr>
        <w:tabs>
          <w:tab w:val="left" w:pos="2310"/>
        </w:tabs>
      </w:pPr>
    </w:p>
    <w:p w:rsidR="00534FCD" w:rsidRDefault="00534FCD" w:rsidP="00534FCD">
      <w:pPr>
        <w:tabs>
          <w:tab w:val="left" w:pos="2310"/>
        </w:tabs>
      </w:pPr>
    </w:p>
    <w:p w:rsidR="00534FCD" w:rsidRDefault="00534FCD" w:rsidP="00534FCD">
      <w:pPr>
        <w:tabs>
          <w:tab w:val="left" w:pos="2310"/>
        </w:tabs>
      </w:pPr>
    </w:p>
    <w:p w:rsidR="00534FCD" w:rsidRDefault="00534FCD" w:rsidP="00534FCD">
      <w:pPr>
        <w:tabs>
          <w:tab w:val="left" w:pos="2310"/>
        </w:tabs>
      </w:pPr>
    </w:p>
    <w:p w:rsidR="00534FCD" w:rsidRDefault="00534FCD" w:rsidP="00534FCD">
      <w:pPr>
        <w:tabs>
          <w:tab w:val="left" w:pos="2310"/>
        </w:tabs>
      </w:pPr>
    </w:p>
    <w:p w:rsidR="00534FCD" w:rsidRDefault="00534FCD" w:rsidP="00534FCD">
      <w:pPr>
        <w:tabs>
          <w:tab w:val="left" w:pos="2310"/>
        </w:tabs>
      </w:pPr>
    </w:p>
    <w:p w:rsidR="00534FCD" w:rsidRDefault="00534FCD" w:rsidP="00534FCD">
      <w:pPr>
        <w:tabs>
          <w:tab w:val="left" w:pos="2310"/>
        </w:tabs>
      </w:pPr>
    </w:p>
    <w:p w:rsidR="00534FCD" w:rsidRDefault="00534FCD" w:rsidP="00534FCD">
      <w:pPr>
        <w:tabs>
          <w:tab w:val="left" w:pos="2310"/>
        </w:tabs>
      </w:pPr>
    </w:p>
    <w:p w:rsidR="00534FCD" w:rsidRDefault="00534FCD" w:rsidP="00534FCD">
      <w:pPr>
        <w:tabs>
          <w:tab w:val="left" w:pos="2310"/>
        </w:tabs>
      </w:pPr>
    </w:p>
    <w:p w:rsidR="00534FCD" w:rsidRDefault="00534FCD" w:rsidP="00534FCD">
      <w:pPr>
        <w:tabs>
          <w:tab w:val="left" w:pos="2310"/>
        </w:tabs>
      </w:pPr>
    </w:p>
    <w:p w:rsidR="00534FCD" w:rsidRDefault="00534FCD" w:rsidP="00534FCD">
      <w:pPr>
        <w:tabs>
          <w:tab w:val="left" w:pos="2310"/>
        </w:tabs>
      </w:pPr>
    </w:p>
    <w:p w:rsidR="00534FCD" w:rsidRDefault="00534FCD" w:rsidP="00534FCD">
      <w:pPr>
        <w:tabs>
          <w:tab w:val="left" w:pos="2310"/>
        </w:tabs>
      </w:pPr>
    </w:p>
    <w:p w:rsidR="00534FCD" w:rsidRDefault="00534FCD" w:rsidP="00534FCD">
      <w:pPr>
        <w:tabs>
          <w:tab w:val="left" w:pos="2310"/>
        </w:tabs>
      </w:pPr>
    </w:p>
    <w:p w:rsidR="00534FCD" w:rsidRDefault="00534FCD" w:rsidP="00534FCD">
      <w:pPr>
        <w:tabs>
          <w:tab w:val="left" w:pos="2310"/>
        </w:tabs>
      </w:pPr>
    </w:p>
    <w:p w:rsidR="00534FCD" w:rsidRDefault="00534FCD" w:rsidP="00534FCD">
      <w:pPr>
        <w:tabs>
          <w:tab w:val="left" w:pos="2310"/>
        </w:tabs>
      </w:pPr>
    </w:p>
    <w:p w:rsidR="00534FCD" w:rsidRDefault="00534FCD" w:rsidP="00534FCD">
      <w:pPr>
        <w:tabs>
          <w:tab w:val="left" w:pos="2310"/>
        </w:tabs>
      </w:pPr>
    </w:p>
    <w:p w:rsidR="00534FCD" w:rsidRDefault="00534FCD" w:rsidP="00534FCD">
      <w:pPr>
        <w:tabs>
          <w:tab w:val="left" w:pos="2310"/>
        </w:tabs>
      </w:pPr>
    </w:p>
    <w:p w:rsidR="00534FCD" w:rsidRDefault="00534FCD" w:rsidP="00534FCD">
      <w:pPr>
        <w:tabs>
          <w:tab w:val="left" w:pos="2310"/>
        </w:tabs>
      </w:pPr>
    </w:p>
    <w:p w:rsidR="00534FCD" w:rsidRDefault="00534FCD" w:rsidP="00534FCD">
      <w:pPr>
        <w:tabs>
          <w:tab w:val="left" w:pos="2310"/>
        </w:tabs>
      </w:pPr>
    </w:p>
    <w:p w:rsidR="00534FCD" w:rsidRDefault="00534FCD" w:rsidP="00534FCD">
      <w:pPr>
        <w:tabs>
          <w:tab w:val="left" w:pos="2310"/>
        </w:tabs>
      </w:pPr>
    </w:p>
    <w:p w:rsidR="00534FCD" w:rsidRDefault="00534FCD" w:rsidP="00534FCD">
      <w:pPr>
        <w:tabs>
          <w:tab w:val="left" w:pos="2310"/>
        </w:tabs>
      </w:pPr>
    </w:p>
    <w:p w:rsidR="00534FCD" w:rsidRDefault="00534FCD" w:rsidP="00534FCD">
      <w:pPr>
        <w:tabs>
          <w:tab w:val="left" w:pos="2310"/>
        </w:tabs>
      </w:pPr>
    </w:p>
    <w:p w:rsidR="00534FCD" w:rsidRDefault="00534FCD" w:rsidP="00534FCD">
      <w:pPr>
        <w:tabs>
          <w:tab w:val="left" w:pos="2310"/>
        </w:tabs>
      </w:pPr>
    </w:p>
    <w:p w:rsidR="00534FCD" w:rsidRDefault="00534FCD" w:rsidP="00534FCD">
      <w:pPr>
        <w:tabs>
          <w:tab w:val="left" w:pos="2310"/>
        </w:tabs>
      </w:pPr>
    </w:p>
    <w:p w:rsidR="00534FCD" w:rsidRDefault="00534FCD" w:rsidP="00534FCD">
      <w:pPr>
        <w:tabs>
          <w:tab w:val="left" w:pos="2310"/>
        </w:tabs>
      </w:pPr>
    </w:p>
    <w:p w:rsidR="00534FCD" w:rsidRDefault="00534FCD" w:rsidP="00534FCD">
      <w:pPr>
        <w:tabs>
          <w:tab w:val="left" w:pos="2310"/>
        </w:tabs>
      </w:pPr>
    </w:p>
    <w:p w:rsidR="00534FCD" w:rsidRDefault="00534FCD" w:rsidP="00534FCD">
      <w:pPr>
        <w:tabs>
          <w:tab w:val="left" w:pos="2310"/>
        </w:tabs>
      </w:pPr>
    </w:p>
    <w:tbl>
      <w:tblPr>
        <w:tblStyle w:val="a3"/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534FCD" w:rsidRPr="00824077" w:rsidTr="00AC243C">
        <w:trPr>
          <w:trHeight w:val="4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4FCD" w:rsidRDefault="00534FCD" w:rsidP="00AC243C">
            <w:pPr>
              <w:ind w:left="-108"/>
              <w:rPr>
                <w:sz w:val="28"/>
                <w:szCs w:val="28"/>
                <w:lang w:val="kk-KZ"/>
              </w:rPr>
            </w:pPr>
            <w:r w:rsidRPr="00824077">
              <w:rPr>
                <w:sz w:val="28"/>
                <w:szCs w:val="28"/>
              </w:rPr>
              <w:t>Приложение</w:t>
            </w:r>
            <w:r w:rsidRPr="00824077">
              <w:rPr>
                <w:sz w:val="28"/>
                <w:szCs w:val="28"/>
                <w:lang w:val="kk-KZ"/>
              </w:rPr>
              <w:t xml:space="preserve"> </w:t>
            </w:r>
            <w:r w:rsidRPr="00824077">
              <w:rPr>
                <w:sz w:val="28"/>
                <w:szCs w:val="28"/>
              </w:rPr>
              <w:t xml:space="preserve">к </w:t>
            </w:r>
            <w:r w:rsidRPr="00824077">
              <w:rPr>
                <w:sz w:val="28"/>
                <w:szCs w:val="28"/>
                <w:lang w:val="kk-KZ"/>
              </w:rPr>
              <w:t>решению</w:t>
            </w:r>
          </w:p>
          <w:p w:rsidR="00534FCD" w:rsidRDefault="00534FCD" w:rsidP="00AC243C">
            <w:pPr>
              <w:ind w:left="-108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534FCD" w:rsidRPr="005F3089" w:rsidRDefault="00534FCD" w:rsidP="00AC243C">
            <w:pPr>
              <w:ind w:left="-108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17 ноября 2020 года</w:t>
            </w:r>
          </w:p>
          <w:p w:rsidR="00534FCD" w:rsidRPr="00824077" w:rsidRDefault="00534FCD" w:rsidP="00AC243C">
            <w:pPr>
              <w:ind w:left="-108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№ 449</w:t>
            </w:r>
          </w:p>
        </w:tc>
      </w:tr>
      <w:tr w:rsidR="00534FCD" w:rsidTr="00AC24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4FCD" w:rsidRDefault="00534FCD" w:rsidP="00AC243C">
            <w:pPr>
              <w:ind w:left="250"/>
            </w:pPr>
          </w:p>
        </w:tc>
      </w:tr>
    </w:tbl>
    <w:p w:rsidR="00534FCD" w:rsidRPr="00824077" w:rsidRDefault="00534FCD" w:rsidP="00534FCD">
      <w:pPr>
        <w:outlineLvl w:val="0"/>
        <w:rPr>
          <w:sz w:val="28"/>
          <w:szCs w:val="28"/>
          <w:lang w:val="kk-KZ"/>
        </w:rPr>
      </w:pPr>
    </w:p>
    <w:p w:rsidR="00534FCD" w:rsidRDefault="00534FCD" w:rsidP="00534FCD">
      <w:pPr>
        <w:ind w:left="5670"/>
        <w:rPr>
          <w:color w:val="FFFFFF" w:themeColor="background1"/>
          <w:sz w:val="28"/>
          <w:szCs w:val="28"/>
          <w:u w:val="single"/>
          <w:lang w:val="kk-KZ"/>
        </w:rPr>
      </w:pPr>
      <w:r>
        <w:rPr>
          <w:sz w:val="28"/>
          <w:szCs w:val="28"/>
          <w:lang w:val="kk-KZ"/>
        </w:rPr>
        <w:t>Приложение 1 к решению Сырдарьинского районного маслихата от 27 декабря 2019 года № 374</w:t>
      </w:r>
    </w:p>
    <w:p w:rsidR="00534FCD" w:rsidRDefault="00534FCD" w:rsidP="00534FCD">
      <w:pPr>
        <w:jc w:val="both"/>
        <w:rPr>
          <w:sz w:val="28"/>
          <w:szCs w:val="28"/>
          <w:lang w:val="kk-KZ"/>
        </w:rPr>
      </w:pPr>
    </w:p>
    <w:p w:rsidR="00534FCD" w:rsidRDefault="00534FCD" w:rsidP="00534FCD">
      <w:pPr>
        <w:jc w:val="center"/>
        <w:rPr>
          <w:b/>
          <w:lang w:val="kk-KZ"/>
        </w:rPr>
      </w:pPr>
    </w:p>
    <w:p w:rsidR="00534FCD" w:rsidRDefault="00534FCD" w:rsidP="00534FCD">
      <w:pPr>
        <w:jc w:val="center"/>
        <w:rPr>
          <w:b/>
          <w:lang w:val="kk-KZ"/>
        </w:rPr>
      </w:pPr>
      <w:r>
        <w:rPr>
          <w:b/>
          <w:lang w:val="kk-KZ"/>
        </w:rPr>
        <w:t>Бюджет сельского округа Сакен Сейфуллина на 2020 год</w:t>
      </w:r>
    </w:p>
    <w:p w:rsidR="00534FCD" w:rsidRDefault="00534FCD" w:rsidP="00534FCD">
      <w:pPr>
        <w:jc w:val="center"/>
        <w:rPr>
          <w:b/>
          <w:lang w:val="kk-KZ"/>
        </w:rPr>
      </w:pPr>
    </w:p>
    <w:tbl>
      <w:tblPr>
        <w:tblW w:w="96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86"/>
        <w:gridCol w:w="1419"/>
      </w:tblGrid>
      <w:tr w:rsidR="00534FCD" w:rsidTr="00AC243C">
        <w:trPr>
          <w:trHeight w:val="70"/>
        </w:trPr>
        <w:tc>
          <w:tcPr>
            <w:tcW w:w="8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CD" w:rsidRDefault="00534FCD" w:rsidP="00AC243C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Категория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Сумма, тысяч тенге</w:t>
            </w:r>
          </w:p>
        </w:tc>
      </w:tr>
      <w:tr w:rsidR="00534FCD" w:rsidTr="00AC243C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CD" w:rsidRDefault="00534FCD" w:rsidP="00AC243C">
            <w:pPr>
              <w:rPr>
                <w:lang w:eastAsia="en-US"/>
              </w:rPr>
            </w:pPr>
          </w:p>
        </w:tc>
        <w:tc>
          <w:tcPr>
            <w:tcW w:w="7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CD" w:rsidRDefault="00534FCD" w:rsidP="00AC243C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Класс</w:t>
            </w:r>
            <w:r>
              <w:rPr>
                <w:lang w:eastAsia="en-US"/>
              </w:rPr>
              <w:t>  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6" w:lineRule="auto"/>
              <w:rPr>
                <w:lang w:eastAsia="en-US"/>
              </w:rPr>
            </w:pPr>
          </w:p>
        </w:tc>
      </w:tr>
      <w:tr w:rsidR="00534FCD" w:rsidTr="00AC243C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CD" w:rsidRDefault="00534FCD" w:rsidP="00AC243C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Подкласс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6" w:lineRule="auto"/>
              <w:rPr>
                <w:lang w:eastAsia="en-US"/>
              </w:rPr>
            </w:pPr>
          </w:p>
        </w:tc>
      </w:tr>
      <w:tr w:rsidR="00534FCD" w:rsidTr="00AC243C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CD" w:rsidRDefault="00534FCD" w:rsidP="00AC243C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6" w:lineRule="auto"/>
              <w:rPr>
                <w:lang w:eastAsia="en-US"/>
              </w:rPr>
            </w:pPr>
          </w:p>
        </w:tc>
      </w:tr>
      <w:tr w:rsidR="00534FCD" w:rsidTr="00AC243C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CD" w:rsidRDefault="00534FCD" w:rsidP="00AC243C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ДОХОДЫ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114008,2</w:t>
            </w:r>
          </w:p>
        </w:tc>
      </w:tr>
      <w:tr w:rsidR="00534FCD" w:rsidTr="00AC243C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CD" w:rsidRDefault="00534FCD" w:rsidP="00AC243C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Налоговые поступления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2103</w:t>
            </w:r>
          </w:p>
        </w:tc>
      </w:tr>
      <w:tr w:rsidR="00534FCD" w:rsidTr="00AC243C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rPr>
                <w:lang w:val="en-US" w:eastAsia="en-US"/>
              </w:rPr>
            </w:pP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CD" w:rsidRDefault="00534FCD" w:rsidP="00AC243C">
            <w:pPr>
              <w:spacing w:line="27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Подоходный налог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678</w:t>
            </w:r>
          </w:p>
        </w:tc>
      </w:tr>
      <w:tr w:rsidR="00534FCD" w:rsidTr="00AC243C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CD" w:rsidRDefault="00534FCD" w:rsidP="00AC243C">
            <w:pPr>
              <w:spacing w:line="27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Индивидуальный подоходный налог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678</w:t>
            </w:r>
          </w:p>
        </w:tc>
      </w:tr>
      <w:tr w:rsidR="00534FCD" w:rsidTr="00AC243C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CD" w:rsidRDefault="00534FCD" w:rsidP="00AC243C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H</w:t>
            </w:r>
            <w:proofErr w:type="gramEnd"/>
            <w:r>
              <w:rPr>
                <w:bCs/>
                <w:lang w:eastAsia="en-US"/>
              </w:rPr>
              <w:t>алоги</w:t>
            </w:r>
            <w:proofErr w:type="spellEnd"/>
            <w:r>
              <w:rPr>
                <w:bCs/>
                <w:lang w:eastAsia="en-US"/>
              </w:rPr>
              <w:t xml:space="preserve"> на собственность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1425</w:t>
            </w:r>
          </w:p>
        </w:tc>
      </w:tr>
      <w:tr w:rsidR="00534FCD" w:rsidTr="00AC243C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CD" w:rsidRDefault="00534FCD" w:rsidP="00AC243C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H</w:t>
            </w:r>
            <w:proofErr w:type="gramEnd"/>
            <w:r>
              <w:rPr>
                <w:lang w:eastAsia="en-US"/>
              </w:rPr>
              <w:t>алоги</w:t>
            </w:r>
            <w:proofErr w:type="spellEnd"/>
            <w:r>
              <w:rPr>
                <w:lang w:eastAsia="en-US"/>
              </w:rPr>
              <w:t xml:space="preserve"> на имущество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534FCD" w:rsidTr="00AC243C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CD" w:rsidRDefault="00534FCD" w:rsidP="00AC24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</w:tr>
      <w:tr w:rsidR="00534FCD" w:rsidTr="00AC243C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CD" w:rsidRDefault="00534FCD" w:rsidP="00AC243C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H</w:t>
            </w:r>
            <w:proofErr w:type="gramEnd"/>
            <w:r>
              <w:rPr>
                <w:lang w:eastAsia="en-US"/>
              </w:rPr>
              <w:t>алог</w:t>
            </w:r>
            <w:proofErr w:type="spellEnd"/>
            <w:r>
              <w:rPr>
                <w:lang w:eastAsia="en-US"/>
              </w:rPr>
              <w:t xml:space="preserve"> на транспортные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1329</w:t>
            </w:r>
          </w:p>
        </w:tc>
      </w:tr>
      <w:tr w:rsidR="00534FCD" w:rsidTr="00AC243C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D" w:rsidRDefault="00534FCD" w:rsidP="00AC243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D" w:rsidRDefault="00534FCD" w:rsidP="00AC243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CD" w:rsidRDefault="00534FCD" w:rsidP="00AC243C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Неналоговое поступления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FCD" w:rsidRDefault="00534FCD" w:rsidP="00AC243C">
            <w:pPr>
              <w:spacing w:line="252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40</w:t>
            </w:r>
          </w:p>
        </w:tc>
      </w:tr>
      <w:tr w:rsidR="00534FCD" w:rsidTr="00AC243C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D" w:rsidRDefault="00534FCD" w:rsidP="00AC243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D" w:rsidRDefault="00534FCD" w:rsidP="00AC243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CD" w:rsidRDefault="00534FCD" w:rsidP="00AC243C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Доходы от государственной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FCD" w:rsidRDefault="00534FCD" w:rsidP="00AC243C">
            <w:pPr>
              <w:spacing w:line="252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40</w:t>
            </w:r>
          </w:p>
        </w:tc>
      </w:tr>
      <w:tr w:rsidR="00534FCD" w:rsidTr="00AC243C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D" w:rsidRDefault="00534FCD" w:rsidP="00AC243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CD" w:rsidRDefault="00534FCD" w:rsidP="00AC243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CD" w:rsidRDefault="00534FCD" w:rsidP="00AC243C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</w:t>
            </w:r>
          </w:p>
        </w:tc>
      </w:tr>
      <w:tr w:rsidR="00534FCD" w:rsidTr="00AC243C">
        <w:trPr>
          <w:trHeight w:val="1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Поступления трансфертов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111865,2</w:t>
            </w:r>
          </w:p>
        </w:tc>
      </w:tr>
      <w:tr w:rsidR="00534FCD" w:rsidTr="00AC243C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111865,2</w:t>
            </w:r>
          </w:p>
        </w:tc>
      </w:tr>
      <w:tr w:rsidR="00534FCD" w:rsidTr="00AC243C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rPr>
                <w:lang w:val="kk-KZ" w:eastAsia="en-US"/>
              </w:rPr>
            </w:pPr>
            <w:r>
              <w:rPr>
                <w:lang w:eastAsia="en-US"/>
              </w:rPr>
              <w:t>Трансферты из районного (города областного значения)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111865,2</w:t>
            </w:r>
          </w:p>
        </w:tc>
      </w:tr>
      <w:tr w:rsidR="00534FCD" w:rsidTr="00AC243C">
        <w:trPr>
          <w:trHeight w:val="70"/>
        </w:trPr>
        <w:tc>
          <w:tcPr>
            <w:tcW w:w="8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CD" w:rsidRDefault="00534FCD" w:rsidP="00AC243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</w:t>
            </w:r>
            <w:r>
              <w:rPr>
                <w:lang w:val="kk-KZ" w:eastAsia="en-US"/>
              </w:rPr>
              <w:t>ьная группа</w:t>
            </w:r>
            <w:r>
              <w:rPr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rPr>
                <w:lang w:eastAsia="en-US"/>
              </w:rPr>
            </w:pPr>
          </w:p>
        </w:tc>
      </w:tr>
      <w:tr w:rsidR="00534FCD" w:rsidTr="00AC243C">
        <w:trPr>
          <w:trHeight w:val="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CD" w:rsidRDefault="00534FCD" w:rsidP="00AC243C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Администратор бюджетных программ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rPr>
                <w:lang w:eastAsia="en-US"/>
              </w:rPr>
            </w:pPr>
          </w:p>
        </w:tc>
      </w:tr>
      <w:tr w:rsidR="00534FCD" w:rsidTr="00AC243C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CD" w:rsidRDefault="00534FCD" w:rsidP="00AC243C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Программа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rPr>
                <w:lang w:eastAsia="en-US"/>
              </w:rPr>
            </w:pPr>
          </w:p>
        </w:tc>
      </w:tr>
      <w:tr w:rsidR="00534FCD" w:rsidTr="00AC243C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FCD" w:rsidRDefault="00534FCD" w:rsidP="00AC243C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FCD" w:rsidRDefault="00534FCD" w:rsidP="00AC243C">
            <w:pPr>
              <w:spacing w:line="254" w:lineRule="auto"/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</w:tr>
      <w:tr w:rsidR="00534FCD" w:rsidTr="00AC243C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2. </w:t>
            </w:r>
            <w:r>
              <w:rPr>
                <w:bCs/>
                <w:lang w:val="kk-KZ" w:eastAsia="en-US"/>
              </w:rPr>
              <w:t>ЗАТРАТЫ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FCD" w:rsidRDefault="00534FCD" w:rsidP="00AC243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114008,2</w:t>
            </w:r>
          </w:p>
        </w:tc>
      </w:tr>
      <w:tr w:rsidR="00534FCD" w:rsidTr="00AC243C">
        <w:trPr>
          <w:trHeight w:val="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Государственные услуги общего характера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FCD" w:rsidRDefault="00534FCD" w:rsidP="00AC243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26258,2</w:t>
            </w:r>
          </w:p>
        </w:tc>
      </w:tr>
      <w:tr w:rsidR="00534FCD" w:rsidTr="00AC243C">
        <w:trPr>
          <w:trHeight w:val="27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FCD" w:rsidRDefault="00534FCD" w:rsidP="00AC243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26258,2</w:t>
            </w:r>
          </w:p>
        </w:tc>
      </w:tr>
      <w:tr w:rsidR="00534FCD" w:rsidTr="00AC243C">
        <w:trPr>
          <w:trHeight w:val="8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Услуги по обеспечению деятельности </w:t>
            </w:r>
            <w:proofErr w:type="spellStart"/>
            <w:r>
              <w:rPr>
                <w:lang w:eastAsia="en-US"/>
              </w:rPr>
              <w:t>акима</w:t>
            </w:r>
            <w:proofErr w:type="spellEnd"/>
            <w:r>
              <w:rPr>
                <w:lang w:eastAsia="en-US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FCD" w:rsidRDefault="00534FCD" w:rsidP="00AC243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25247</w:t>
            </w:r>
          </w:p>
        </w:tc>
      </w:tr>
      <w:tr w:rsidR="00534FCD" w:rsidTr="00AC243C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032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CD" w:rsidRDefault="00534FCD" w:rsidP="00AC243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1011,2</w:t>
            </w:r>
          </w:p>
        </w:tc>
      </w:tr>
      <w:tr w:rsidR="00534FCD" w:rsidTr="00AC243C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Образование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FCD" w:rsidRDefault="00534FCD" w:rsidP="00AC243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55179,2</w:t>
            </w:r>
          </w:p>
        </w:tc>
      </w:tr>
      <w:tr w:rsidR="00534FCD" w:rsidTr="00AC243C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FCD" w:rsidRDefault="00534FCD" w:rsidP="00AC243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57445,2</w:t>
            </w:r>
          </w:p>
        </w:tc>
      </w:tr>
      <w:tr w:rsidR="00534FCD" w:rsidTr="00AC243C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004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FCD" w:rsidRDefault="00534FCD" w:rsidP="00AC243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43059,2</w:t>
            </w:r>
          </w:p>
        </w:tc>
      </w:tr>
      <w:tr w:rsidR="00534FCD" w:rsidTr="00AC243C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041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FCD" w:rsidRDefault="00534FCD" w:rsidP="00AC243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14386</w:t>
            </w:r>
          </w:p>
        </w:tc>
      </w:tr>
      <w:tr w:rsidR="00534FCD" w:rsidTr="00AC243C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Социальная помощь и социальное обеспечение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FCD" w:rsidRDefault="00534FCD" w:rsidP="00AC243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3650</w:t>
            </w:r>
          </w:p>
        </w:tc>
      </w:tr>
      <w:tr w:rsidR="00534FCD" w:rsidTr="00AC243C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FCD" w:rsidRDefault="00534FCD" w:rsidP="00AC243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3650</w:t>
            </w:r>
          </w:p>
        </w:tc>
      </w:tr>
      <w:tr w:rsidR="00534FCD" w:rsidTr="00AC243C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Оказание социальной помощи нуждающимся гражданам на дому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FCD" w:rsidRDefault="00534FCD" w:rsidP="00AC243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3650</w:t>
            </w:r>
          </w:p>
        </w:tc>
      </w:tr>
      <w:tr w:rsidR="00534FCD" w:rsidTr="00AC243C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FCD" w:rsidRDefault="00534FCD" w:rsidP="00AC243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6294,6</w:t>
            </w:r>
          </w:p>
        </w:tc>
      </w:tr>
      <w:tr w:rsidR="00534FCD" w:rsidTr="00AC243C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FCD" w:rsidRDefault="00534FCD" w:rsidP="00AC243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6294,6</w:t>
            </w:r>
          </w:p>
        </w:tc>
      </w:tr>
      <w:tr w:rsidR="00534FCD" w:rsidTr="00AC243C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Освещение улиц населенных пунктов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FCD" w:rsidRDefault="00534FCD" w:rsidP="00AC243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2467</w:t>
            </w:r>
          </w:p>
        </w:tc>
      </w:tr>
      <w:tr w:rsidR="00534FCD" w:rsidTr="00AC243C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санитарии населенных пунктов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FCD" w:rsidRDefault="00534FCD" w:rsidP="00AC243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</w:t>
            </w:r>
          </w:p>
        </w:tc>
      </w:tr>
      <w:tr w:rsidR="00534FCD" w:rsidTr="00AC243C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 и озеленение населенных пунктов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FCD" w:rsidRDefault="00534FCD" w:rsidP="00AC243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2837,6</w:t>
            </w:r>
          </w:p>
        </w:tc>
      </w:tr>
      <w:tr w:rsidR="00534FCD" w:rsidTr="00AC243C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Культура, спорт, туризм и информационное пространство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FCD" w:rsidRDefault="00534FCD" w:rsidP="00AC243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19130,2</w:t>
            </w:r>
          </w:p>
        </w:tc>
      </w:tr>
      <w:tr w:rsidR="00534FCD" w:rsidTr="00AC243C">
        <w:trPr>
          <w:trHeight w:val="25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FCD" w:rsidRDefault="00534FCD" w:rsidP="00AC243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19130,2</w:t>
            </w:r>
          </w:p>
        </w:tc>
      </w:tr>
      <w:tr w:rsidR="00534FCD" w:rsidTr="00AC243C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Поддержка культурно-досуговой работы на местном уровне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FCD" w:rsidRDefault="00534FCD" w:rsidP="00AC243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19130,2</w:t>
            </w:r>
          </w:p>
        </w:tc>
      </w:tr>
      <w:tr w:rsidR="00534FCD" w:rsidTr="00AC243C">
        <w:trPr>
          <w:trHeight w:val="12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rPr>
                <w:lang w:val="en-US" w:eastAsia="en-US"/>
              </w:rPr>
            </w:pPr>
            <w:r>
              <w:rPr>
                <w:lang w:val="kk-KZ" w:eastAsia="en-US"/>
              </w:rPr>
              <w:t>Трансферт</w:t>
            </w:r>
            <w:r>
              <w:rPr>
                <w:lang w:val="en-US" w:eastAsia="en-US"/>
              </w:rPr>
              <w:t>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FCD" w:rsidRDefault="00534FCD" w:rsidP="00AC243C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1230</w:t>
            </w:r>
          </w:p>
        </w:tc>
      </w:tr>
      <w:tr w:rsidR="00534FCD" w:rsidTr="00AC243C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rPr>
                <w:lang w:val="kk-KZ"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FCD" w:rsidRDefault="00534FCD" w:rsidP="00AC243C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1230</w:t>
            </w:r>
          </w:p>
        </w:tc>
      </w:tr>
      <w:tr w:rsidR="00534FCD" w:rsidTr="00AC243C">
        <w:trPr>
          <w:trHeight w:val="35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051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Целевые текущие\ трпансферты из нижестоящего бюджета на компенсацию  потерь выщестоящего бюджета   в связи с изменением законодательства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FCD" w:rsidRDefault="00534FCD" w:rsidP="00AC243C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1230</w:t>
            </w:r>
          </w:p>
        </w:tc>
      </w:tr>
      <w:tr w:rsidR="00534FCD" w:rsidTr="00AC243C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 Чистое бюджетное кредитование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534FCD" w:rsidTr="00AC243C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кредиты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534FCD" w:rsidTr="00AC243C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Погашение бюджетных кредитов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534FCD" w:rsidTr="00AC243C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4. Сальдо по операциям с финансовыми активами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534FCD" w:rsidTr="00AC243C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Приобретение финансовых активов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534FCD" w:rsidTr="00AC243C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Поступления от продажи финансовых активов государства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534FCD" w:rsidTr="00AC243C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5. Дефицит бюджета (профицит)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534FCD" w:rsidTr="00AC243C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6. Финансирование дефицита бюджета (использование профицита)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CD" w:rsidRDefault="00534FCD" w:rsidP="00AC243C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</w:tbl>
    <w:p w:rsidR="00534FCD" w:rsidRDefault="00534FCD" w:rsidP="00534FCD">
      <w:pPr>
        <w:tabs>
          <w:tab w:val="left" w:pos="2310"/>
        </w:tabs>
      </w:pPr>
    </w:p>
    <w:p w:rsidR="00534FCD" w:rsidRDefault="00534FCD" w:rsidP="00534FCD">
      <w:pPr>
        <w:tabs>
          <w:tab w:val="left" w:pos="2310"/>
        </w:tabs>
      </w:pPr>
      <w:bookmarkStart w:id="0" w:name="_GoBack"/>
      <w:bookmarkEnd w:id="0"/>
    </w:p>
    <w:p w:rsidR="00534FCD" w:rsidRDefault="00534FCD" w:rsidP="00534FCD">
      <w:pPr>
        <w:tabs>
          <w:tab w:val="left" w:pos="2310"/>
        </w:tabs>
      </w:pPr>
    </w:p>
    <w:p w:rsidR="00534FCD" w:rsidRDefault="00534FCD" w:rsidP="00534FCD">
      <w:pPr>
        <w:tabs>
          <w:tab w:val="left" w:pos="2310"/>
        </w:tabs>
      </w:pPr>
    </w:p>
    <w:p w:rsidR="00534FCD" w:rsidRDefault="00534FCD" w:rsidP="00534FCD">
      <w:pPr>
        <w:tabs>
          <w:tab w:val="left" w:pos="2310"/>
        </w:tabs>
      </w:pPr>
    </w:p>
    <w:p w:rsidR="00534FCD" w:rsidRDefault="00534FCD" w:rsidP="00534FCD">
      <w:pPr>
        <w:tabs>
          <w:tab w:val="left" w:pos="2310"/>
        </w:tabs>
      </w:pPr>
    </w:p>
    <w:p w:rsidR="00534FCD" w:rsidRDefault="00534FCD" w:rsidP="00534FCD">
      <w:pPr>
        <w:tabs>
          <w:tab w:val="left" w:pos="2310"/>
        </w:tabs>
      </w:pPr>
    </w:p>
    <w:p w:rsidR="00534FCD" w:rsidRDefault="00534FCD" w:rsidP="00534FCD">
      <w:pPr>
        <w:tabs>
          <w:tab w:val="left" w:pos="2310"/>
        </w:tabs>
      </w:pPr>
    </w:p>
    <w:p w:rsidR="00534FCD" w:rsidRPr="00534FCD" w:rsidRDefault="00534FCD" w:rsidP="00534FCD">
      <w:pPr>
        <w:tabs>
          <w:tab w:val="left" w:pos="2310"/>
        </w:tabs>
      </w:pPr>
    </w:p>
    <w:sectPr w:rsidR="00534FCD" w:rsidRPr="00534FC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7A2" w:rsidRDefault="000917A2" w:rsidP="00534FCD">
      <w:r>
        <w:separator/>
      </w:r>
    </w:p>
  </w:endnote>
  <w:endnote w:type="continuationSeparator" w:id="0">
    <w:p w:rsidR="000917A2" w:rsidRDefault="000917A2" w:rsidP="0053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7A2" w:rsidRDefault="000917A2" w:rsidP="00534FCD">
      <w:r>
        <w:separator/>
      </w:r>
    </w:p>
  </w:footnote>
  <w:footnote w:type="continuationSeparator" w:id="0">
    <w:p w:rsidR="000917A2" w:rsidRDefault="000917A2" w:rsidP="00534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945989"/>
      <w:docPartObj>
        <w:docPartGallery w:val="Page Numbers (Top of Page)"/>
        <w:docPartUnique/>
      </w:docPartObj>
    </w:sdtPr>
    <w:sdtContent>
      <w:p w:rsidR="00534FCD" w:rsidRDefault="00534FC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5CD">
          <w:rPr>
            <w:noProof/>
          </w:rPr>
          <w:t>1</w:t>
        </w:r>
        <w:r>
          <w:fldChar w:fldCharType="end"/>
        </w:r>
      </w:p>
    </w:sdtContent>
  </w:sdt>
  <w:p w:rsidR="00534FCD" w:rsidRDefault="00534F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C1"/>
    <w:rsid w:val="000917A2"/>
    <w:rsid w:val="003B65CD"/>
    <w:rsid w:val="00534FCD"/>
    <w:rsid w:val="00AF03C1"/>
    <w:rsid w:val="00C6319E"/>
    <w:rsid w:val="00CB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0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2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4F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4F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34F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4F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0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2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4F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4F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34F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4F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4</cp:revision>
  <dcterms:created xsi:type="dcterms:W3CDTF">2020-11-24T11:08:00Z</dcterms:created>
  <dcterms:modified xsi:type="dcterms:W3CDTF">2020-11-24T11:18:00Z</dcterms:modified>
</cp:coreProperties>
</file>