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FC" w:rsidRDefault="005F2BFC" w:rsidP="005F2BFC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 3 марта </w:t>
      </w:r>
    </w:p>
    <w:p w:rsidR="005F2BFC" w:rsidRDefault="005F2BFC" w:rsidP="005F2BF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года №1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от 31 декабря 2020 года №474 «О бюджете сельского округа Бесарык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на 2021-2023 годы»</w:t>
      </w:r>
    </w:p>
    <w:p w:rsidR="005F2BFC" w:rsidRDefault="005F2BFC" w:rsidP="005F2BF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F2BFC" w:rsidRDefault="005F2BFC" w:rsidP="005F2BFC">
      <w:pPr>
        <w:jc w:val="center"/>
        <w:rPr>
          <w:b/>
          <w:sz w:val="28"/>
          <w:szCs w:val="28"/>
          <w:lang w:val="kk-KZ"/>
        </w:rPr>
      </w:pPr>
    </w:p>
    <w:p w:rsidR="005F2BFC" w:rsidRDefault="005F2BFC" w:rsidP="005F2BF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№817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от 09.03.2021 года.</w:t>
      </w:r>
    </w:p>
    <w:p w:rsidR="005F2BFC" w:rsidRDefault="005F2BFC" w:rsidP="005F2BFC"/>
    <w:p w:rsidR="005F2BFC" w:rsidRPr="005F2BFC" w:rsidRDefault="005F2BFC" w:rsidP="005F2BFC">
      <w:pPr>
        <w:overflowPunct/>
        <w:autoSpaceDE/>
        <w:adjustRightInd/>
        <w:jc w:val="center"/>
        <w:rPr>
          <w:rFonts w:eastAsia="Batang"/>
          <w:b/>
          <w:sz w:val="28"/>
          <w:szCs w:val="28"/>
        </w:rPr>
      </w:pPr>
    </w:p>
    <w:p w:rsidR="005F2BFC" w:rsidRDefault="005F2BFC" w:rsidP="005F2BFC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5F2BFC" w:rsidRDefault="005F2BFC" w:rsidP="005F2BFC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№474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Бесарык</w:t>
      </w:r>
      <w:r>
        <w:rPr>
          <w:rFonts w:eastAsia="Batang"/>
          <w:sz w:val="28"/>
          <w:szCs w:val="28"/>
        </w:rPr>
        <w:t xml:space="preserve"> на 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8067, опубликовано в эталонном контрольном банке нормативных правовых актов Республики Казахстан 15 января 2020 года) следующие изменения:</w:t>
      </w:r>
    </w:p>
    <w:p w:rsidR="005F2BFC" w:rsidRDefault="005F2BFC" w:rsidP="005F2BFC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5F2BFC" w:rsidRDefault="005F2BFC" w:rsidP="005F2BFC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Бесарык на 2021 – 2023 годы согласно приложениям 1, 2 и 3, в том числе на 2021 год в следующих объемах: </w:t>
      </w:r>
    </w:p>
    <w:p w:rsidR="005F2BFC" w:rsidRDefault="005F2BFC" w:rsidP="005F2BFC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47670 тысяч тенге, в том числе: </w:t>
      </w:r>
    </w:p>
    <w:p w:rsidR="005F2BFC" w:rsidRDefault="005F2BFC" w:rsidP="005F2BF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1890 тысяч тенге;</w:t>
      </w:r>
    </w:p>
    <w:p w:rsidR="005F2BFC" w:rsidRDefault="005F2BFC" w:rsidP="005F2BF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45780 тысяч тенге;</w:t>
      </w:r>
    </w:p>
    <w:p w:rsidR="005F2BFC" w:rsidRDefault="005F2BFC" w:rsidP="005F2BF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49706 тысяч тенге;</w:t>
      </w:r>
    </w:p>
    <w:p w:rsidR="005F2BFC" w:rsidRDefault="005F2BFC" w:rsidP="005F2BF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5F2BFC" w:rsidRDefault="005F2BFC" w:rsidP="005F2BF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F2BFC" w:rsidRDefault="005F2BFC" w:rsidP="005F2BF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F2BFC" w:rsidRDefault="005F2BFC" w:rsidP="005F2BF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>– 0;</w:t>
      </w:r>
    </w:p>
    <w:p w:rsidR="005F2BFC" w:rsidRDefault="005F2BFC" w:rsidP="005F2BFC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5F2BFC" w:rsidRDefault="005F2BFC" w:rsidP="005F2BFC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F2BFC" w:rsidRDefault="005F2BFC" w:rsidP="005F2BF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- 2036 тысяч тенге;</w:t>
      </w:r>
    </w:p>
    <w:p w:rsidR="005F2BFC" w:rsidRDefault="005F2BFC" w:rsidP="005F2BFC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дефицита (использование профицита) бюджета – 2036 тысяч тенге;</w:t>
      </w:r>
    </w:p>
    <w:p w:rsidR="005F2BFC" w:rsidRDefault="005F2BFC" w:rsidP="005F2BFC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5F2BFC" w:rsidRDefault="005F2BFC" w:rsidP="005F2BFC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5F2BFC" w:rsidRDefault="005F2BFC" w:rsidP="005F2BFC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используемые остатки бюджетных средств – 2036 тысяч тенге.».</w:t>
      </w:r>
    </w:p>
    <w:p w:rsidR="005F2BFC" w:rsidRDefault="005F2BFC" w:rsidP="005F2BFC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5F2BFC" w:rsidRDefault="005F2BFC" w:rsidP="005F2BFC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Настоящее решение вводится в действие с 1 января 2021 года и подлежит официальному опубликованию.</w:t>
      </w:r>
    </w:p>
    <w:p w:rsidR="005F2BFC" w:rsidRDefault="005F2BFC" w:rsidP="005F2BFC">
      <w:pPr>
        <w:rPr>
          <w:sz w:val="28"/>
          <w:szCs w:val="28"/>
        </w:rPr>
      </w:pPr>
    </w:p>
    <w:p w:rsidR="005F2BFC" w:rsidRDefault="005F2BFC" w:rsidP="005F2BFC">
      <w:pPr>
        <w:rPr>
          <w:sz w:val="28"/>
          <w:szCs w:val="28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5F2BFC" w:rsidTr="005F2BFC">
        <w:tc>
          <w:tcPr>
            <w:tcW w:w="3652" w:type="dxa"/>
            <w:hideMark/>
          </w:tcPr>
          <w:p w:rsidR="005F2BFC" w:rsidRDefault="005F2BFC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5F2BFC" w:rsidRDefault="005F2BFC"/>
        </w:tc>
        <w:tc>
          <w:tcPr>
            <w:tcW w:w="3152" w:type="dxa"/>
            <w:hideMark/>
          </w:tcPr>
          <w:p w:rsidR="005F2BFC" w:rsidRDefault="005F2BFC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5F2BFC" w:rsidTr="005F2BFC">
        <w:tc>
          <w:tcPr>
            <w:tcW w:w="0" w:type="auto"/>
            <w:hideMark/>
          </w:tcPr>
          <w:p w:rsidR="005F2BFC" w:rsidRDefault="005F2BFC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5F2BFC" w:rsidRDefault="005F2BFC"/>
        </w:tc>
        <w:tc>
          <w:tcPr>
            <w:tcW w:w="0" w:type="auto"/>
            <w:hideMark/>
          </w:tcPr>
          <w:p w:rsidR="005F2BFC" w:rsidRDefault="005F2BFC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7B75EE" w:rsidRDefault="007B75EE"/>
    <w:p w:rsidR="007B75EE" w:rsidRPr="007B75EE" w:rsidRDefault="007B75EE" w:rsidP="007B75EE"/>
    <w:p w:rsidR="007B75EE" w:rsidRPr="007B75EE" w:rsidRDefault="007B75EE" w:rsidP="007B75EE"/>
    <w:p w:rsidR="007B75EE" w:rsidRPr="007B75EE" w:rsidRDefault="007B75EE" w:rsidP="007B75EE"/>
    <w:p w:rsidR="007B75EE" w:rsidRDefault="007B75EE" w:rsidP="007B75EE">
      <w:bookmarkStart w:id="0" w:name="_GoBack"/>
      <w:bookmarkEnd w:id="0"/>
    </w:p>
    <w:p w:rsidR="007B75EE" w:rsidRPr="007B75EE" w:rsidRDefault="007B75EE" w:rsidP="007B75EE">
      <w:pPr>
        <w:tabs>
          <w:tab w:val="left" w:pos="1590"/>
        </w:tabs>
      </w:pPr>
      <w:r>
        <w:tab/>
      </w:r>
    </w:p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7B75EE" w:rsidTr="00024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5EE" w:rsidRDefault="007B75EE" w:rsidP="0002408D">
            <w:pPr>
              <w:ind w:right="-2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7B75EE" w:rsidRDefault="007B75EE" w:rsidP="0002408D">
            <w:pPr>
              <w:ind w:left="1706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7B75EE" w:rsidRDefault="007B75EE" w:rsidP="0002408D">
            <w:pPr>
              <w:ind w:left="1706"/>
            </w:pPr>
            <w:r>
              <w:rPr>
                <w:sz w:val="28"/>
              </w:rPr>
              <w:t>от 3 марта 2021 года</w:t>
            </w:r>
          </w:p>
          <w:p w:rsidR="007B75EE" w:rsidRPr="003C06EA" w:rsidRDefault="007B75EE" w:rsidP="0002408D">
            <w:pPr>
              <w:ind w:left="1706"/>
              <w:rPr>
                <w:sz w:val="24"/>
                <w:szCs w:val="24"/>
              </w:rPr>
            </w:pPr>
            <w:r>
              <w:rPr>
                <w:sz w:val="28"/>
              </w:rPr>
              <w:t>№ 18</w:t>
            </w:r>
          </w:p>
          <w:p w:rsidR="007B75EE" w:rsidRDefault="007B75EE" w:rsidP="0002408D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7B75EE" w:rsidRDefault="007B75EE" w:rsidP="0002408D">
            <w:pPr>
              <w:ind w:left="1706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 решению Сырдарьинского районного маслихата </w:t>
            </w:r>
          </w:p>
          <w:p w:rsidR="007B75EE" w:rsidRDefault="007B75EE" w:rsidP="0002408D">
            <w:pPr>
              <w:ind w:left="170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 </w:t>
            </w:r>
          </w:p>
          <w:p w:rsidR="007B75EE" w:rsidRDefault="007B75EE" w:rsidP="0002408D">
            <w:pPr>
              <w:ind w:left="170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года </w:t>
            </w:r>
          </w:p>
          <w:p w:rsidR="007B75EE" w:rsidRPr="00B85BFC" w:rsidRDefault="007B75EE" w:rsidP="0002408D">
            <w:pPr>
              <w:ind w:left="1706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№</w:t>
            </w:r>
            <w:r w:rsidRPr="00C478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74</w:t>
            </w:r>
          </w:p>
          <w:p w:rsidR="007B75EE" w:rsidRDefault="007B75EE" w:rsidP="0002408D">
            <w:pPr>
              <w:outlineLvl w:val="0"/>
              <w:rPr>
                <w:b/>
                <w:lang w:val="kk-KZ"/>
              </w:rPr>
            </w:pPr>
          </w:p>
          <w:p w:rsidR="007B75EE" w:rsidRPr="00140936" w:rsidRDefault="007B75EE" w:rsidP="0002408D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7B75EE" w:rsidTr="00024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5EE" w:rsidRDefault="007B75EE" w:rsidP="0002408D">
            <w:pPr>
              <w:ind w:left="250"/>
            </w:pPr>
          </w:p>
        </w:tc>
      </w:tr>
    </w:tbl>
    <w:p w:rsidR="007B75EE" w:rsidRDefault="007B75EE" w:rsidP="007B75EE">
      <w:pPr>
        <w:jc w:val="center"/>
        <w:rPr>
          <w:lang w:val="kk-KZ"/>
        </w:rPr>
      </w:pPr>
      <w:r>
        <w:rPr>
          <w:lang w:val="kk-KZ"/>
        </w:rPr>
        <w:t>Бюджет сельского округа Бесарык на 2021 год</w:t>
      </w:r>
    </w:p>
    <w:p w:rsidR="007B75EE" w:rsidRDefault="007B75EE" w:rsidP="007B75EE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7B75EE" w:rsidTr="0002408D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7B75EE" w:rsidTr="0002408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lang w:val="kk-KZ" w:eastAsia="en-US"/>
              </w:rPr>
            </w:pPr>
          </w:p>
        </w:tc>
      </w:tr>
      <w:tr w:rsidR="007B75EE" w:rsidTr="0002408D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lang w:val="kk-KZ" w:eastAsia="en-US"/>
              </w:rPr>
            </w:pPr>
          </w:p>
        </w:tc>
      </w:tr>
      <w:tr w:rsidR="007B75EE" w:rsidTr="0002408D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5EE" w:rsidRDefault="007B75EE" w:rsidP="0002408D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lang w:val="kk-KZ" w:eastAsia="en-US"/>
              </w:rPr>
            </w:pPr>
          </w:p>
        </w:tc>
      </w:tr>
      <w:tr w:rsidR="007B75EE" w:rsidTr="0002408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47670</w:t>
            </w:r>
          </w:p>
        </w:tc>
      </w:tr>
      <w:tr w:rsidR="007B75EE" w:rsidTr="0002408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1890</w:t>
            </w:r>
          </w:p>
        </w:tc>
      </w:tr>
      <w:tr w:rsidR="007B75EE" w:rsidTr="0002408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1890</w:t>
            </w:r>
          </w:p>
        </w:tc>
      </w:tr>
      <w:tr w:rsidR="007B75EE" w:rsidTr="0002408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7B75EE" w:rsidTr="0002408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130</w:t>
            </w:r>
          </w:p>
        </w:tc>
      </w:tr>
      <w:tr w:rsidR="007B75EE" w:rsidTr="0002408D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1745</w:t>
            </w:r>
          </w:p>
        </w:tc>
      </w:tr>
      <w:tr w:rsidR="007B75EE" w:rsidTr="0002408D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45780</w:t>
            </w:r>
          </w:p>
        </w:tc>
      </w:tr>
      <w:tr w:rsidR="007B75EE" w:rsidTr="0002408D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45780</w:t>
            </w:r>
          </w:p>
        </w:tc>
      </w:tr>
      <w:tr w:rsidR="007B75EE" w:rsidTr="0002408D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45780</w:t>
            </w:r>
          </w:p>
        </w:tc>
      </w:tr>
      <w:tr w:rsidR="007B75EE" w:rsidTr="0002408D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B75EE" w:rsidTr="0002408D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B75EE" w:rsidTr="0002408D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B75EE" w:rsidTr="0002408D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rPr>
                <w:lang w:eastAsia="en-US"/>
              </w:rPr>
            </w:pPr>
          </w:p>
        </w:tc>
      </w:tr>
      <w:tr w:rsidR="007B75EE" w:rsidTr="0002408D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49706</w:t>
            </w:r>
          </w:p>
        </w:tc>
      </w:tr>
      <w:tr w:rsidR="007B75EE" w:rsidTr="0002408D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20118</w:t>
            </w:r>
          </w:p>
        </w:tc>
      </w:tr>
      <w:tr w:rsidR="007B75EE" w:rsidTr="0002408D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20118</w:t>
            </w:r>
          </w:p>
        </w:tc>
      </w:tr>
      <w:tr w:rsidR="007B75EE" w:rsidTr="0002408D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20118</w:t>
            </w:r>
          </w:p>
        </w:tc>
      </w:tr>
      <w:tr w:rsidR="007B75EE" w:rsidTr="0002408D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4685</w:t>
            </w:r>
          </w:p>
        </w:tc>
      </w:tr>
      <w:tr w:rsidR="007B75EE" w:rsidTr="0002408D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4685</w:t>
            </w:r>
          </w:p>
        </w:tc>
      </w:tr>
      <w:tr w:rsidR="007B75EE" w:rsidTr="0002408D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EE" w:rsidRDefault="007B75EE" w:rsidP="0002408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bCs/>
                <w:lang w:val="kk-KZ" w:eastAsia="en-US"/>
              </w:rPr>
              <w:t>4685</w:t>
            </w:r>
          </w:p>
        </w:tc>
      </w:tr>
      <w:tr w:rsidR="007B75EE" w:rsidTr="0002408D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4699</w:t>
            </w:r>
          </w:p>
        </w:tc>
      </w:tr>
      <w:tr w:rsidR="007B75EE" w:rsidTr="0002408D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4699</w:t>
            </w:r>
          </w:p>
        </w:tc>
      </w:tr>
      <w:tr w:rsidR="007B75EE" w:rsidTr="0002408D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3199</w:t>
            </w:r>
          </w:p>
        </w:tc>
      </w:tr>
      <w:tr w:rsidR="007B75EE" w:rsidTr="0002408D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600</w:t>
            </w:r>
          </w:p>
        </w:tc>
      </w:tr>
      <w:tr w:rsidR="007B75EE" w:rsidTr="0002408D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900</w:t>
            </w:r>
          </w:p>
        </w:tc>
      </w:tr>
      <w:tr w:rsidR="007B75EE" w:rsidTr="0002408D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20204</w:t>
            </w:r>
          </w:p>
        </w:tc>
      </w:tr>
      <w:tr w:rsidR="007B75EE" w:rsidTr="0002408D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20204</w:t>
            </w:r>
          </w:p>
        </w:tc>
      </w:tr>
      <w:tr w:rsidR="007B75EE" w:rsidTr="0002408D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20104</w:t>
            </w:r>
          </w:p>
        </w:tc>
      </w:tr>
      <w:tr w:rsidR="007B75EE" w:rsidTr="0002408D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7B75EE" w:rsidTr="0002408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B75EE" w:rsidTr="0002408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B75EE" w:rsidTr="0002408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B75EE" w:rsidTr="0002408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7B75EE" w:rsidTr="0002408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B75EE" w:rsidTr="0002408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B75EE" w:rsidTr="0002408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 xml:space="preserve">(профицит)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-2036</w:t>
            </w:r>
          </w:p>
        </w:tc>
      </w:tr>
      <w:tr w:rsidR="007B75EE" w:rsidTr="0002408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6.Финансирование дефицита (использование профицита)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 xml:space="preserve">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Pr="00B85BFC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2036</w:t>
            </w:r>
          </w:p>
        </w:tc>
      </w:tr>
      <w:tr w:rsidR="007B75EE" w:rsidTr="0002408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B75EE" w:rsidTr="0002408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proofErr w:type="spellStart"/>
            <w:r>
              <w:rPr>
                <w:bCs/>
                <w:iCs/>
                <w:lang w:eastAsia="en-US"/>
              </w:rPr>
              <w:t>огашение</w:t>
            </w:r>
            <w:proofErr w:type="spellEnd"/>
            <w:r>
              <w:rPr>
                <w:bCs/>
                <w:iCs/>
                <w:lang w:eastAsia="en-US"/>
              </w:rPr>
              <w:t xml:space="preserve">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B75EE" w:rsidTr="0002408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iCs/>
                <w:lang w:eastAsia="en-US"/>
              </w:rPr>
            </w:pPr>
            <w:r w:rsidRPr="00C9212F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2036</w:t>
            </w:r>
          </w:p>
        </w:tc>
      </w:tr>
      <w:tr w:rsidR="007B75EE" w:rsidTr="0002408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2036</w:t>
            </w:r>
          </w:p>
        </w:tc>
      </w:tr>
      <w:tr w:rsidR="007B75EE" w:rsidTr="0002408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EE" w:rsidRDefault="007B75EE" w:rsidP="0002408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EE" w:rsidRDefault="007B75EE" w:rsidP="0002408D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EE" w:rsidRDefault="007B75EE" w:rsidP="0002408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2036</w:t>
            </w:r>
          </w:p>
        </w:tc>
      </w:tr>
    </w:tbl>
    <w:p w:rsidR="007B75EE" w:rsidRPr="00A8568C" w:rsidRDefault="007B75EE" w:rsidP="007B75EE">
      <w:pPr>
        <w:jc w:val="right"/>
        <w:rPr>
          <w:sz w:val="28"/>
          <w:szCs w:val="28"/>
        </w:rPr>
      </w:pPr>
    </w:p>
    <w:p w:rsidR="007B75EE" w:rsidRDefault="007B75EE" w:rsidP="007B75EE"/>
    <w:p w:rsidR="0064708A" w:rsidRPr="007B75EE" w:rsidRDefault="0064708A" w:rsidP="007B75EE">
      <w:pPr>
        <w:tabs>
          <w:tab w:val="left" w:pos="1590"/>
        </w:tabs>
      </w:pPr>
    </w:p>
    <w:sectPr w:rsidR="0064708A" w:rsidRPr="007B75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57" w:rsidRDefault="00713757" w:rsidP="00B94DA9">
      <w:r>
        <w:separator/>
      </w:r>
    </w:p>
  </w:endnote>
  <w:endnote w:type="continuationSeparator" w:id="0">
    <w:p w:rsidR="00713757" w:rsidRDefault="00713757" w:rsidP="00B9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57" w:rsidRDefault="00713757" w:rsidP="00B94DA9">
      <w:r>
        <w:separator/>
      </w:r>
    </w:p>
  </w:footnote>
  <w:footnote w:type="continuationSeparator" w:id="0">
    <w:p w:rsidR="00713757" w:rsidRDefault="00713757" w:rsidP="00B9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206416"/>
      <w:docPartObj>
        <w:docPartGallery w:val="Page Numbers (Top of Page)"/>
        <w:docPartUnique/>
      </w:docPartObj>
    </w:sdtPr>
    <w:sdtContent>
      <w:p w:rsidR="00B94DA9" w:rsidRDefault="00B94D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4DA9" w:rsidRDefault="00B94D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1C"/>
    <w:rsid w:val="005F2BFC"/>
    <w:rsid w:val="0064708A"/>
    <w:rsid w:val="006B421C"/>
    <w:rsid w:val="00713757"/>
    <w:rsid w:val="007B75EE"/>
    <w:rsid w:val="008C5FB2"/>
    <w:rsid w:val="00B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D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4D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D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D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4D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D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2021-03-10T12:00:00Z</dcterms:created>
  <dcterms:modified xsi:type="dcterms:W3CDTF">2021-03-10T12:04:00Z</dcterms:modified>
</cp:coreProperties>
</file>