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7E" w:rsidRDefault="001E477E"/>
    <w:p w:rsidR="00CE3D47" w:rsidRDefault="00CE3D47"/>
    <w:p w:rsidR="00CE3D47" w:rsidRDefault="00CE3D47"/>
    <w:p w:rsidR="001E477E" w:rsidRPr="001E477E" w:rsidRDefault="001E477E" w:rsidP="001E477E"/>
    <w:p w:rsidR="00E33FAF" w:rsidRPr="00502F45" w:rsidRDefault="00E33FAF" w:rsidP="00502F45">
      <w:pPr>
        <w:spacing w:after="0" w:line="240" w:lineRule="auto"/>
        <w:jc w:val="center"/>
        <w:rPr>
          <w:rFonts w:ascii="Times New Roman" w:hAnsi="Times New Roman" w:cs="Times New Roman"/>
          <w:b/>
          <w:sz w:val="28"/>
          <w:szCs w:val="28"/>
        </w:rPr>
      </w:pPr>
      <w:r w:rsidRPr="00502F45">
        <w:rPr>
          <w:rFonts w:ascii="Times New Roman" w:hAnsi="Times New Roman" w:cs="Times New Roman"/>
          <w:b/>
          <w:sz w:val="28"/>
          <w:szCs w:val="28"/>
        </w:rPr>
        <w:t>Решением Сырдарьинского районного маслихата</w:t>
      </w:r>
    </w:p>
    <w:p w:rsidR="001E477E" w:rsidRPr="00502F45" w:rsidRDefault="00E33FAF" w:rsidP="00502F45">
      <w:pPr>
        <w:spacing w:after="0" w:line="240" w:lineRule="auto"/>
        <w:jc w:val="center"/>
        <w:rPr>
          <w:rFonts w:ascii="Times New Roman" w:hAnsi="Times New Roman" w:cs="Times New Roman"/>
          <w:b/>
          <w:sz w:val="28"/>
          <w:szCs w:val="28"/>
        </w:rPr>
      </w:pPr>
      <w:r w:rsidRPr="00502F45">
        <w:rPr>
          <w:rFonts w:ascii="Times New Roman" w:hAnsi="Times New Roman" w:cs="Times New Roman"/>
          <w:b/>
          <w:sz w:val="28"/>
          <w:szCs w:val="28"/>
        </w:rPr>
        <w:t>№37 от 29 июля 2016 года</w:t>
      </w:r>
    </w:p>
    <w:p w:rsidR="00E33FAF" w:rsidRPr="00502F45" w:rsidRDefault="00E33FAF" w:rsidP="00502F45">
      <w:pPr>
        <w:spacing w:after="0" w:line="240" w:lineRule="auto"/>
        <w:jc w:val="center"/>
        <w:rPr>
          <w:rFonts w:ascii="Times New Roman" w:hAnsi="Times New Roman" w:cs="Times New Roman"/>
          <w:b/>
          <w:sz w:val="28"/>
          <w:szCs w:val="28"/>
        </w:rPr>
      </w:pPr>
      <w:r w:rsidRPr="00502F45">
        <w:rPr>
          <w:rFonts w:ascii="Times New Roman" w:hAnsi="Times New Roman" w:cs="Times New Roman"/>
          <w:b/>
          <w:sz w:val="28"/>
          <w:szCs w:val="28"/>
        </w:rPr>
        <w:t>«Об утверждении Регламента Сырдарьинского районного</w:t>
      </w:r>
    </w:p>
    <w:p w:rsidR="00E33FAF" w:rsidRPr="00502F45" w:rsidRDefault="00E33FAF" w:rsidP="00502F45">
      <w:pPr>
        <w:spacing w:after="0" w:line="240" w:lineRule="auto"/>
        <w:jc w:val="center"/>
        <w:rPr>
          <w:rFonts w:ascii="Times New Roman" w:hAnsi="Times New Roman" w:cs="Times New Roman"/>
          <w:b/>
          <w:sz w:val="28"/>
          <w:szCs w:val="28"/>
        </w:rPr>
      </w:pPr>
      <w:r w:rsidRPr="00502F45">
        <w:rPr>
          <w:rFonts w:ascii="Times New Roman" w:hAnsi="Times New Roman" w:cs="Times New Roman"/>
          <w:b/>
          <w:sz w:val="28"/>
          <w:szCs w:val="28"/>
        </w:rPr>
        <w:t>маслихата»</w:t>
      </w:r>
    </w:p>
    <w:p w:rsidR="00E33FAF" w:rsidRPr="00502F45" w:rsidRDefault="00E33FAF" w:rsidP="00502F45">
      <w:pPr>
        <w:spacing w:after="0" w:line="240" w:lineRule="auto"/>
        <w:jc w:val="center"/>
        <w:rPr>
          <w:rFonts w:ascii="Times New Roman" w:hAnsi="Times New Roman" w:cs="Times New Roman"/>
          <w:b/>
          <w:sz w:val="28"/>
          <w:szCs w:val="28"/>
        </w:rPr>
      </w:pPr>
    </w:p>
    <w:p w:rsidR="001E477E" w:rsidRDefault="001E477E" w:rsidP="001E477E"/>
    <w:p w:rsidR="001E477E" w:rsidRPr="001E477E" w:rsidRDefault="001E477E" w:rsidP="001E477E"/>
    <w:p w:rsidR="001E477E" w:rsidRDefault="001E477E" w:rsidP="00502F45">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В соответствии с Законом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3 декабря 2013 года №704 «Об утверждении Типового регламента маслихата» Сырдарьинский районный маслихат </w:t>
      </w:r>
      <w:r w:rsidRPr="001E477E">
        <w:rPr>
          <w:rFonts w:ascii="Times New Roman" w:hAnsi="Times New Roman" w:cs="Times New Roman"/>
          <w:b/>
          <w:sz w:val="28"/>
          <w:szCs w:val="28"/>
          <w:lang w:val="kk-KZ"/>
        </w:rPr>
        <w:t>РЕШИЛ:</w:t>
      </w:r>
    </w:p>
    <w:p w:rsidR="00E13CFF" w:rsidRPr="00E13CFF" w:rsidRDefault="00E13CFF" w:rsidP="00502F45">
      <w:pPr>
        <w:spacing w:after="0" w:line="240" w:lineRule="auto"/>
        <w:ind w:firstLine="709"/>
        <w:jc w:val="both"/>
        <w:rPr>
          <w:rFonts w:ascii="Times New Roman" w:hAnsi="Times New Roman" w:cs="Times New Roman"/>
          <w:sz w:val="28"/>
          <w:szCs w:val="28"/>
          <w:lang w:val="kk-KZ"/>
        </w:rPr>
      </w:pPr>
      <w:r w:rsidRPr="00E13CFF">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5338CF" w:rsidRPr="00E13CFF">
        <w:rPr>
          <w:rFonts w:ascii="Times New Roman" w:hAnsi="Times New Roman" w:cs="Times New Roman"/>
          <w:sz w:val="28"/>
          <w:szCs w:val="28"/>
          <w:lang w:val="kk-KZ"/>
        </w:rPr>
        <w:t>Утвердить прилагаемый Регламент Сырдарьинского районного маслихата.</w:t>
      </w:r>
    </w:p>
    <w:p w:rsidR="001E477E" w:rsidRDefault="00E13CFF" w:rsidP="00502F45">
      <w:pPr>
        <w:spacing w:after="0" w:line="240" w:lineRule="auto"/>
        <w:ind w:firstLine="709"/>
        <w:jc w:val="both"/>
        <w:rPr>
          <w:rFonts w:ascii="Times New Roman" w:hAnsi="Times New Roman" w:cs="Times New Roman"/>
          <w:sz w:val="28"/>
          <w:szCs w:val="28"/>
          <w:lang w:val="kk-KZ"/>
        </w:rPr>
      </w:pPr>
      <w:r w:rsidRPr="00E13CFF">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 Настоящее решение вводится в действие со дня первого офи</w:t>
      </w:r>
      <w:r w:rsidR="00EF3E6A">
        <w:rPr>
          <w:rFonts w:ascii="Times New Roman" w:hAnsi="Times New Roman" w:cs="Times New Roman"/>
          <w:sz w:val="28"/>
          <w:szCs w:val="28"/>
          <w:lang w:val="kk-KZ"/>
        </w:rPr>
        <w:t>циального  опубликования.</w:t>
      </w:r>
    </w:p>
    <w:p w:rsidR="00EE068A" w:rsidRDefault="00EE068A" w:rsidP="00E13CFF">
      <w:pPr>
        <w:rPr>
          <w:rFonts w:ascii="Times New Roman" w:hAnsi="Times New Roman" w:cs="Times New Roman"/>
          <w:sz w:val="28"/>
          <w:szCs w:val="28"/>
          <w:lang w:val="kk-KZ"/>
        </w:rPr>
      </w:pPr>
    </w:p>
    <w:p w:rsidR="00EE068A" w:rsidRPr="003158EE" w:rsidRDefault="00EE068A" w:rsidP="00EE068A">
      <w:pPr>
        <w:spacing w:after="0" w:line="240" w:lineRule="auto"/>
        <w:ind w:firstLine="709"/>
        <w:rPr>
          <w:rFonts w:ascii="Times New Roman" w:hAnsi="Times New Roman" w:cs="Times New Roman"/>
          <w:b/>
          <w:sz w:val="28"/>
          <w:szCs w:val="28"/>
        </w:rPr>
      </w:pPr>
      <w:r w:rsidRPr="003158EE">
        <w:rPr>
          <w:rFonts w:ascii="Times New Roman" w:hAnsi="Times New Roman" w:cs="Times New Roman"/>
          <w:b/>
          <w:sz w:val="28"/>
          <w:szCs w:val="28"/>
        </w:rPr>
        <w:t xml:space="preserve">Председатель                                  </w:t>
      </w:r>
      <w:r>
        <w:rPr>
          <w:rFonts w:ascii="Times New Roman" w:hAnsi="Times New Roman" w:cs="Times New Roman"/>
          <w:b/>
          <w:sz w:val="28"/>
          <w:szCs w:val="28"/>
          <w:lang w:val="kk-KZ"/>
        </w:rPr>
        <w:t xml:space="preserve"> </w:t>
      </w:r>
      <w:r w:rsidR="00CE3D47">
        <w:rPr>
          <w:rFonts w:ascii="Times New Roman" w:hAnsi="Times New Roman" w:cs="Times New Roman"/>
          <w:b/>
          <w:sz w:val="28"/>
          <w:szCs w:val="28"/>
          <w:lang w:val="kk-KZ"/>
        </w:rPr>
        <w:tab/>
      </w:r>
      <w:r w:rsidR="00CE3D47">
        <w:rPr>
          <w:rFonts w:ascii="Times New Roman" w:hAnsi="Times New Roman" w:cs="Times New Roman"/>
          <w:b/>
          <w:sz w:val="28"/>
          <w:szCs w:val="28"/>
          <w:lang w:val="kk-KZ"/>
        </w:rPr>
        <w:tab/>
      </w:r>
      <w:r w:rsidRPr="003158EE">
        <w:rPr>
          <w:rFonts w:ascii="Times New Roman" w:hAnsi="Times New Roman" w:cs="Times New Roman"/>
          <w:b/>
          <w:sz w:val="28"/>
          <w:szCs w:val="28"/>
        </w:rPr>
        <w:t>Секретарь</w:t>
      </w:r>
    </w:p>
    <w:p w:rsidR="00EE068A" w:rsidRPr="003158EE" w:rsidRDefault="00EE068A" w:rsidP="00CE3D47">
      <w:pPr>
        <w:tabs>
          <w:tab w:val="center" w:pos="5031"/>
        </w:tabs>
        <w:spacing w:after="0" w:line="240" w:lineRule="auto"/>
        <w:ind w:firstLine="709"/>
        <w:rPr>
          <w:rFonts w:ascii="Times New Roman" w:hAnsi="Times New Roman" w:cs="Times New Roman"/>
          <w:b/>
          <w:sz w:val="28"/>
          <w:szCs w:val="28"/>
        </w:rPr>
      </w:pPr>
      <w:r w:rsidRPr="003158EE">
        <w:rPr>
          <w:rFonts w:ascii="Times New Roman" w:hAnsi="Times New Roman" w:cs="Times New Roman"/>
          <w:b/>
          <w:sz w:val="28"/>
          <w:szCs w:val="28"/>
        </w:rPr>
        <w:t xml:space="preserve">очередной </w:t>
      </w:r>
      <w:r>
        <w:rPr>
          <w:rFonts w:ascii="Times New Roman" w:hAnsi="Times New Roman" w:cs="Times New Roman"/>
          <w:b/>
          <w:sz w:val="28"/>
          <w:szCs w:val="28"/>
          <w:lang w:val="kk-KZ"/>
        </w:rPr>
        <w:t>4</w:t>
      </w:r>
      <w:r w:rsidRPr="003158EE">
        <w:rPr>
          <w:rFonts w:ascii="Times New Roman" w:hAnsi="Times New Roman" w:cs="Times New Roman"/>
          <w:b/>
          <w:sz w:val="28"/>
          <w:szCs w:val="28"/>
        </w:rPr>
        <w:t xml:space="preserve"> сессии                 </w:t>
      </w:r>
      <w:r>
        <w:rPr>
          <w:rFonts w:ascii="Times New Roman" w:hAnsi="Times New Roman" w:cs="Times New Roman"/>
          <w:b/>
          <w:sz w:val="28"/>
          <w:szCs w:val="28"/>
          <w:lang w:val="kk-KZ"/>
        </w:rPr>
        <w:t xml:space="preserve">     </w:t>
      </w:r>
      <w:r w:rsidR="00CE3D47">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00CE3D47">
        <w:rPr>
          <w:rFonts w:ascii="Times New Roman" w:hAnsi="Times New Roman" w:cs="Times New Roman"/>
          <w:b/>
          <w:sz w:val="28"/>
          <w:szCs w:val="28"/>
          <w:lang w:val="kk-KZ"/>
        </w:rPr>
        <w:t xml:space="preserve">             </w:t>
      </w:r>
      <w:r w:rsidRPr="003158EE">
        <w:rPr>
          <w:rFonts w:ascii="Times New Roman" w:hAnsi="Times New Roman" w:cs="Times New Roman"/>
          <w:b/>
          <w:sz w:val="28"/>
          <w:szCs w:val="28"/>
        </w:rPr>
        <w:t>районного маслихата</w:t>
      </w:r>
    </w:p>
    <w:p w:rsidR="00EE068A" w:rsidRPr="003158EE" w:rsidRDefault="00EE068A" w:rsidP="00EE068A">
      <w:pPr>
        <w:tabs>
          <w:tab w:val="center" w:pos="5031"/>
        </w:tabs>
        <w:ind w:firstLine="708"/>
        <w:rPr>
          <w:rFonts w:ascii="Times New Roman" w:hAnsi="Times New Roman" w:cs="Times New Roman"/>
          <w:b/>
          <w:sz w:val="28"/>
          <w:szCs w:val="28"/>
        </w:rPr>
      </w:pPr>
      <w:r w:rsidRPr="003158EE">
        <w:rPr>
          <w:rFonts w:ascii="Times New Roman" w:hAnsi="Times New Roman" w:cs="Times New Roman"/>
          <w:b/>
          <w:sz w:val="28"/>
          <w:szCs w:val="28"/>
        </w:rPr>
        <w:t xml:space="preserve">районного маслихата                       </w:t>
      </w:r>
    </w:p>
    <w:p w:rsidR="00EE068A" w:rsidRPr="003158EE" w:rsidRDefault="00EE068A" w:rsidP="00EE068A">
      <w:pPr>
        <w:ind w:firstLine="708"/>
        <w:rPr>
          <w:rFonts w:ascii="Times New Roman" w:hAnsi="Times New Roman" w:cs="Times New Roman"/>
          <w:b/>
          <w:sz w:val="28"/>
          <w:szCs w:val="28"/>
        </w:rPr>
      </w:pPr>
      <w:r>
        <w:rPr>
          <w:rFonts w:ascii="Times New Roman" w:hAnsi="Times New Roman" w:cs="Times New Roman"/>
          <w:b/>
          <w:sz w:val="28"/>
          <w:szCs w:val="28"/>
          <w:lang w:val="kk-KZ"/>
        </w:rPr>
        <w:t>О.Сейтмуратов</w:t>
      </w:r>
      <w:r>
        <w:rPr>
          <w:rFonts w:ascii="Times New Roman" w:hAnsi="Times New Roman" w:cs="Times New Roman"/>
          <w:b/>
          <w:sz w:val="28"/>
          <w:szCs w:val="28"/>
        </w:rPr>
        <w:t xml:space="preserve">___________          </w:t>
      </w:r>
      <w:r w:rsidR="00CE3D47">
        <w:rPr>
          <w:rFonts w:ascii="Times New Roman" w:hAnsi="Times New Roman" w:cs="Times New Roman"/>
          <w:b/>
          <w:sz w:val="28"/>
          <w:szCs w:val="28"/>
        </w:rPr>
        <w:tab/>
      </w:r>
      <w:r w:rsidR="00CE3D47">
        <w:rPr>
          <w:rFonts w:ascii="Times New Roman" w:hAnsi="Times New Roman" w:cs="Times New Roman"/>
          <w:b/>
          <w:sz w:val="28"/>
          <w:szCs w:val="28"/>
        </w:rPr>
        <w:tab/>
      </w:r>
      <w:r w:rsidRPr="003158EE">
        <w:rPr>
          <w:rFonts w:ascii="Times New Roman" w:hAnsi="Times New Roman" w:cs="Times New Roman"/>
          <w:b/>
          <w:sz w:val="28"/>
          <w:szCs w:val="28"/>
        </w:rPr>
        <w:t>Е.Ажикенов_______________</w:t>
      </w:r>
    </w:p>
    <w:p w:rsidR="00EE068A" w:rsidRDefault="00EE068A" w:rsidP="00E13CFF">
      <w:pPr>
        <w:rPr>
          <w:rFonts w:ascii="Times New Roman" w:hAnsi="Times New Roman" w:cs="Times New Roman"/>
          <w:sz w:val="28"/>
          <w:szCs w:val="28"/>
        </w:rPr>
      </w:pPr>
    </w:p>
    <w:p w:rsidR="007A6636" w:rsidRDefault="007A6636" w:rsidP="00E13CFF">
      <w:pPr>
        <w:rPr>
          <w:rFonts w:ascii="Times New Roman" w:hAnsi="Times New Roman" w:cs="Times New Roman"/>
          <w:sz w:val="28"/>
          <w:szCs w:val="28"/>
        </w:rPr>
      </w:pPr>
    </w:p>
    <w:p w:rsidR="007A6636" w:rsidRDefault="007A6636" w:rsidP="00E13CFF">
      <w:pPr>
        <w:rPr>
          <w:rFonts w:ascii="Times New Roman" w:hAnsi="Times New Roman" w:cs="Times New Roman"/>
          <w:sz w:val="28"/>
          <w:szCs w:val="28"/>
        </w:rPr>
      </w:pPr>
    </w:p>
    <w:p w:rsidR="007A6636" w:rsidRDefault="007A6636" w:rsidP="00E13CFF">
      <w:pPr>
        <w:rPr>
          <w:rFonts w:ascii="Times New Roman" w:hAnsi="Times New Roman" w:cs="Times New Roman"/>
          <w:sz w:val="28"/>
          <w:szCs w:val="28"/>
        </w:rPr>
      </w:pPr>
    </w:p>
    <w:p w:rsidR="007A6636" w:rsidRDefault="007A6636" w:rsidP="00E13CFF">
      <w:pPr>
        <w:rPr>
          <w:rFonts w:ascii="Times New Roman" w:hAnsi="Times New Roman" w:cs="Times New Roman"/>
          <w:sz w:val="28"/>
          <w:szCs w:val="28"/>
        </w:rPr>
      </w:pPr>
    </w:p>
    <w:p w:rsidR="007A6636" w:rsidRDefault="007A6636" w:rsidP="00E13CFF">
      <w:pPr>
        <w:rPr>
          <w:rFonts w:ascii="Times New Roman" w:hAnsi="Times New Roman" w:cs="Times New Roman"/>
          <w:sz w:val="28"/>
          <w:szCs w:val="28"/>
        </w:rPr>
      </w:pPr>
    </w:p>
    <w:p w:rsidR="007A6636" w:rsidRDefault="007A6636" w:rsidP="00E13CFF">
      <w:pPr>
        <w:rPr>
          <w:rFonts w:ascii="Times New Roman" w:hAnsi="Times New Roman" w:cs="Times New Roman"/>
          <w:sz w:val="28"/>
          <w:szCs w:val="28"/>
        </w:rPr>
      </w:pPr>
    </w:p>
    <w:p w:rsidR="007A6636" w:rsidRDefault="007A6636" w:rsidP="00E13CFF">
      <w:pPr>
        <w:rPr>
          <w:rFonts w:ascii="Times New Roman" w:hAnsi="Times New Roman" w:cs="Times New Roman"/>
          <w:sz w:val="28"/>
          <w:szCs w:val="28"/>
        </w:rPr>
      </w:pPr>
    </w:p>
    <w:p w:rsidR="007A6636" w:rsidRDefault="007A6636" w:rsidP="00E13CFF">
      <w:pPr>
        <w:rPr>
          <w:rFonts w:ascii="Times New Roman" w:hAnsi="Times New Roman" w:cs="Times New Roman"/>
          <w:sz w:val="28"/>
          <w:szCs w:val="28"/>
        </w:rPr>
      </w:pPr>
    </w:p>
    <w:p w:rsidR="007A6636" w:rsidRDefault="007A6636" w:rsidP="00E13CFF">
      <w:pPr>
        <w:rPr>
          <w:rFonts w:ascii="Times New Roman" w:hAnsi="Times New Roman" w:cs="Times New Roman"/>
          <w:sz w:val="28"/>
          <w:szCs w:val="28"/>
        </w:rPr>
      </w:pPr>
    </w:p>
    <w:p w:rsidR="007A6636" w:rsidRPr="00762E8B" w:rsidRDefault="007A6636" w:rsidP="007A6636">
      <w:pPr>
        <w:spacing w:after="0" w:line="240" w:lineRule="auto"/>
        <w:ind w:left="6372"/>
        <w:jc w:val="both"/>
        <w:rPr>
          <w:rFonts w:ascii="Times New Roman" w:hAnsi="Times New Roman" w:cs="Times New Roman"/>
          <w:sz w:val="24"/>
          <w:szCs w:val="24"/>
        </w:rPr>
      </w:pPr>
      <w:bookmarkStart w:id="0" w:name="_GoBack"/>
      <w:bookmarkEnd w:id="0"/>
      <w:r w:rsidRPr="00762E8B">
        <w:rPr>
          <w:rFonts w:ascii="Times New Roman" w:hAnsi="Times New Roman" w:cs="Times New Roman"/>
          <w:sz w:val="24"/>
          <w:szCs w:val="24"/>
        </w:rPr>
        <w:lastRenderedPageBreak/>
        <w:t>Утвержден</w:t>
      </w:r>
    </w:p>
    <w:p w:rsidR="007A6636" w:rsidRPr="00762E8B" w:rsidRDefault="007A6636" w:rsidP="007A6636">
      <w:pPr>
        <w:spacing w:after="0" w:line="240" w:lineRule="auto"/>
        <w:ind w:left="6372"/>
        <w:jc w:val="both"/>
        <w:rPr>
          <w:rFonts w:ascii="Times New Roman" w:hAnsi="Times New Roman" w:cs="Times New Roman"/>
          <w:sz w:val="24"/>
          <w:szCs w:val="24"/>
        </w:rPr>
      </w:pPr>
      <w:r w:rsidRPr="00762E8B">
        <w:rPr>
          <w:rFonts w:ascii="Times New Roman" w:hAnsi="Times New Roman" w:cs="Times New Roman"/>
          <w:sz w:val="24"/>
          <w:szCs w:val="24"/>
        </w:rPr>
        <w:t>решением Сырдарьинского</w:t>
      </w:r>
    </w:p>
    <w:p w:rsidR="007A6636" w:rsidRPr="00762E8B" w:rsidRDefault="007A6636" w:rsidP="007A6636">
      <w:pPr>
        <w:spacing w:after="0" w:line="240" w:lineRule="auto"/>
        <w:ind w:left="6372"/>
        <w:jc w:val="both"/>
        <w:rPr>
          <w:rFonts w:ascii="Times New Roman" w:hAnsi="Times New Roman" w:cs="Times New Roman"/>
          <w:sz w:val="24"/>
          <w:szCs w:val="24"/>
        </w:rPr>
      </w:pPr>
      <w:r w:rsidRPr="00762E8B">
        <w:rPr>
          <w:rFonts w:ascii="Times New Roman" w:hAnsi="Times New Roman" w:cs="Times New Roman"/>
          <w:sz w:val="24"/>
          <w:szCs w:val="24"/>
        </w:rPr>
        <w:t>районного маслихата №37</w:t>
      </w:r>
    </w:p>
    <w:p w:rsidR="007A6636" w:rsidRPr="00762E8B" w:rsidRDefault="007A6636" w:rsidP="007A6636">
      <w:pPr>
        <w:spacing w:after="0" w:line="240" w:lineRule="auto"/>
        <w:ind w:left="6372"/>
        <w:jc w:val="both"/>
        <w:rPr>
          <w:rFonts w:ascii="Times New Roman" w:hAnsi="Times New Roman" w:cs="Times New Roman"/>
          <w:sz w:val="24"/>
          <w:szCs w:val="24"/>
        </w:rPr>
      </w:pPr>
      <w:r w:rsidRPr="00762E8B">
        <w:rPr>
          <w:rFonts w:ascii="Times New Roman" w:hAnsi="Times New Roman" w:cs="Times New Roman"/>
          <w:sz w:val="24"/>
          <w:szCs w:val="24"/>
        </w:rPr>
        <w:t xml:space="preserve">от 29 июля 2016 года  </w:t>
      </w:r>
    </w:p>
    <w:p w:rsidR="007A6636" w:rsidRPr="00490900" w:rsidRDefault="007A6636" w:rsidP="007A6636">
      <w:pPr>
        <w:spacing w:after="0" w:line="240" w:lineRule="auto"/>
        <w:jc w:val="both"/>
        <w:rPr>
          <w:rFonts w:ascii="Times New Roman" w:hAnsi="Times New Roman" w:cs="Times New Roman"/>
          <w:sz w:val="28"/>
          <w:szCs w:val="28"/>
        </w:rPr>
      </w:pPr>
    </w:p>
    <w:p w:rsidR="007A6636" w:rsidRDefault="007A6636" w:rsidP="007A6636">
      <w:pPr>
        <w:spacing w:after="0" w:line="240" w:lineRule="auto"/>
        <w:jc w:val="center"/>
        <w:rPr>
          <w:rFonts w:ascii="Times New Roman" w:hAnsi="Times New Roman" w:cs="Times New Roman"/>
          <w:sz w:val="28"/>
          <w:szCs w:val="28"/>
        </w:rPr>
      </w:pPr>
    </w:p>
    <w:p w:rsidR="007A6636" w:rsidRPr="00490900" w:rsidRDefault="007A6636" w:rsidP="007A6636">
      <w:pPr>
        <w:spacing w:after="0" w:line="240" w:lineRule="auto"/>
        <w:jc w:val="center"/>
        <w:rPr>
          <w:rFonts w:ascii="Times New Roman" w:hAnsi="Times New Roman" w:cs="Times New Roman"/>
          <w:b/>
          <w:sz w:val="28"/>
          <w:szCs w:val="28"/>
        </w:rPr>
      </w:pPr>
      <w:proofErr w:type="gramStart"/>
      <w:r w:rsidRPr="00490900">
        <w:rPr>
          <w:rFonts w:ascii="Times New Roman" w:hAnsi="Times New Roman" w:cs="Times New Roman"/>
          <w:b/>
          <w:sz w:val="28"/>
          <w:szCs w:val="28"/>
        </w:rPr>
        <w:t>Регламент  Сырдарьинского</w:t>
      </w:r>
      <w:proofErr w:type="gramEnd"/>
      <w:r w:rsidRPr="00490900">
        <w:rPr>
          <w:rFonts w:ascii="Times New Roman" w:hAnsi="Times New Roman" w:cs="Times New Roman"/>
          <w:b/>
          <w:sz w:val="28"/>
          <w:szCs w:val="28"/>
        </w:rPr>
        <w:t xml:space="preserve"> районного </w:t>
      </w:r>
      <w:bookmarkStart w:id="1" w:name="z3"/>
      <w:bookmarkEnd w:id="1"/>
      <w:r w:rsidRPr="00490900">
        <w:rPr>
          <w:rFonts w:ascii="Times New Roman" w:hAnsi="Times New Roman" w:cs="Times New Roman"/>
          <w:b/>
          <w:sz w:val="28"/>
          <w:szCs w:val="28"/>
        </w:rPr>
        <w:t>маслихата</w:t>
      </w:r>
    </w:p>
    <w:p w:rsidR="007A6636" w:rsidRPr="00490900" w:rsidRDefault="007A6636" w:rsidP="007A6636">
      <w:pPr>
        <w:spacing w:after="0" w:line="240" w:lineRule="auto"/>
        <w:jc w:val="center"/>
        <w:rPr>
          <w:rFonts w:ascii="Times New Roman" w:hAnsi="Times New Roman" w:cs="Times New Roman"/>
          <w:b/>
          <w:sz w:val="28"/>
          <w:szCs w:val="28"/>
        </w:rPr>
      </w:pPr>
    </w:p>
    <w:p w:rsidR="007A6636" w:rsidRPr="00490900" w:rsidRDefault="007A6636" w:rsidP="007A6636">
      <w:pPr>
        <w:spacing w:after="0" w:line="240" w:lineRule="auto"/>
        <w:jc w:val="center"/>
        <w:rPr>
          <w:rFonts w:ascii="Times New Roman" w:hAnsi="Times New Roman" w:cs="Times New Roman"/>
          <w:b/>
          <w:sz w:val="28"/>
          <w:szCs w:val="28"/>
        </w:rPr>
      </w:pPr>
      <w:r w:rsidRPr="00490900">
        <w:rPr>
          <w:rFonts w:ascii="Times New Roman" w:hAnsi="Times New Roman" w:cs="Times New Roman"/>
          <w:b/>
          <w:sz w:val="28"/>
          <w:szCs w:val="28"/>
        </w:rPr>
        <w:t>1.  Общие положения</w:t>
      </w:r>
    </w:p>
    <w:p w:rsidR="007A6636" w:rsidRPr="00490900" w:rsidRDefault="007A6636" w:rsidP="007A6636">
      <w:pPr>
        <w:spacing w:after="0" w:line="240" w:lineRule="auto"/>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 Настоящий регламент маслихата (далее – регламент) разработан в соответствии Законом Республики Казахстан от 23 января 2001 года «О местном государственном управлении и самоуправлении в Республике Казахстан» (далее – Закон) и Указом Президента Республики Казахстан от 3 декабря 2013 года № 704 «Об утверждении Типового регламента маслихата»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 Маслихат (местный представительный орган) – </w:t>
      </w:r>
      <w:hyperlink r:id="rId5" w:anchor="z314" w:history="1">
        <w:r w:rsidRPr="00490900">
          <w:rPr>
            <w:rStyle w:val="a4"/>
            <w:rFonts w:ascii="Times New Roman" w:hAnsi="Times New Roman" w:cs="Times New Roman"/>
            <w:sz w:val="28"/>
            <w:szCs w:val="28"/>
          </w:rPr>
          <w:t>выборный орган</w:t>
        </w:r>
      </w:hyperlink>
      <w:r w:rsidRPr="00490900">
        <w:rPr>
          <w:rFonts w:ascii="Times New Roman" w:hAnsi="Times New Roman" w:cs="Times New Roman"/>
          <w:sz w:val="28"/>
          <w:szCs w:val="28"/>
        </w:rPr>
        <w:t>, избираемый населением района выражающий волю населения и в соответствии с </w:t>
      </w:r>
      <w:hyperlink r:id="rId6" w:anchor="z10" w:history="1">
        <w:r w:rsidRPr="00490900">
          <w:rPr>
            <w:rStyle w:val="a4"/>
            <w:rFonts w:ascii="Times New Roman" w:hAnsi="Times New Roman" w:cs="Times New Roman"/>
            <w:sz w:val="28"/>
            <w:szCs w:val="28"/>
          </w:rPr>
          <w:t>законодательством</w:t>
        </w:r>
      </w:hyperlink>
      <w:r w:rsidRPr="00490900">
        <w:rPr>
          <w:rFonts w:ascii="Times New Roman" w:hAnsi="Times New Roman" w:cs="Times New Roman"/>
          <w:sz w:val="28"/>
          <w:szCs w:val="28"/>
        </w:rPr>
        <w:t xml:space="preserve"> Республики </w:t>
      </w:r>
      <w:proofErr w:type="gramStart"/>
      <w:r w:rsidRPr="00490900">
        <w:rPr>
          <w:rFonts w:ascii="Times New Roman" w:hAnsi="Times New Roman" w:cs="Times New Roman"/>
          <w:sz w:val="28"/>
          <w:szCs w:val="28"/>
        </w:rPr>
        <w:t>Казахстан</w:t>
      </w:r>
      <w:proofErr w:type="gramEnd"/>
      <w:r w:rsidRPr="00490900">
        <w:rPr>
          <w:rFonts w:ascii="Times New Roman" w:hAnsi="Times New Roman" w:cs="Times New Roman"/>
          <w:sz w:val="28"/>
          <w:szCs w:val="28"/>
        </w:rPr>
        <w:t xml:space="preserve"> определяющий меры, необходимые для ее реализации, и контролирующий их осуществление.    </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Маслихат не обладает правами юридического лица.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 Деятельность маслихата регулируется </w:t>
      </w:r>
      <w:hyperlink r:id="rId7" w:anchor="z94" w:history="1">
        <w:r w:rsidRPr="00490900">
          <w:rPr>
            <w:rStyle w:val="a4"/>
            <w:rFonts w:ascii="Times New Roman" w:hAnsi="Times New Roman" w:cs="Times New Roman"/>
            <w:sz w:val="28"/>
            <w:szCs w:val="28"/>
          </w:rPr>
          <w:t>Конституцией</w:t>
        </w:r>
      </w:hyperlink>
      <w:r w:rsidRPr="00490900">
        <w:rPr>
          <w:rFonts w:ascii="Times New Roman" w:hAnsi="Times New Roman" w:cs="Times New Roman"/>
          <w:sz w:val="28"/>
          <w:szCs w:val="28"/>
        </w:rPr>
        <w:t> Республики Казахстан, </w:t>
      </w:r>
      <w:hyperlink r:id="rId8" w:anchor="z6" w:history="1">
        <w:r w:rsidRPr="00490900">
          <w:rPr>
            <w:rStyle w:val="a4"/>
            <w:rFonts w:ascii="Times New Roman" w:hAnsi="Times New Roman" w:cs="Times New Roman"/>
            <w:sz w:val="28"/>
            <w:szCs w:val="28"/>
          </w:rPr>
          <w:t>Законом</w:t>
        </w:r>
      </w:hyperlink>
      <w:r w:rsidRPr="00490900">
        <w:rPr>
          <w:rFonts w:ascii="Times New Roman" w:hAnsi="Times New Roman" w:cs="Times New Roman"/>
          <w:sz w:val="28"/>
          <w:szCs w:val="28"/>
        </w:rPr>
        <w:t> и иными </w:t>
      </w:r>
      <w:hyperlink r:id="rId9" w:anchor="z0" w:history="1">
        <w:r w:rsidRPr="00490900">
          <w:rPr>
            <w:rStyle w:val="a4"/>
            <w:rFonts w:ascii="Times New Roman" w:hAnsi="Times New Roman" w:cs="Times New Roman"/>
            <w:sz w:val="28"/>
            <w:szCs w:val="28"/>
          </w:rPr>
          <w:t>нормативными</w:t>
        </w:r>
      </w:hyperlink>
      <w:r w:rsidRPr="00490900">
        <w:rPr>
          <w:rFonts w:ascii="Times New Roman" w:hAnsi="Times New Roman" w:cs="Times New Roman"/>
          <w:sz w:val="28"/>
          <w:szCs w:val="28"/>
        </w:rPr>
        <w:t> правовыми актами Республики Казахстан.</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jc w:val="center"/>
        <w:rPr>
          <w:rFonts w:ascii="Times New Roman" w:hAnsi="Times New Roman" w:cs="Times New Roman"/>
          <w:b/>
          <w:sz w:val="28"/>
          <w:szCs w:val="28"/>
        </w:rPr>
      </w:pPr>
      <w:r w:rsidRPr="00490900">
        <w:rPr>
          <w:rFonts w:ascii="Times New Roman" w:hAnsi="Times New Roman" w:cs="Times New Roman"/>
          <w:b/>
          <w:sz w:val="28"/>
          <w:szCs w:val="28"/>
        </w:rPr>
        <w:t>2. Порядок проведения сессии маслихата</w:t>
      </w:r>
    </w:p>
    <w:p w:rsidR="007A6636" w:rsidRPr="00490900" w:rsidRDefault="007A6636" w:rsidP="007A6636">
      <w:pPr>
        <w:spacing w:after="0" w:line="240" w:lineRule="auto"/>
        <w:jc w:val="center"/>
        <w:rPr>
          <w:rFonts w:ascii="Times New Roman" w:hAnsi="Times New Roman" w:cs="Times New Roman"/>
          <w:b/>
          <w:sz w:val="28"/>
          <w:szCs w:val="28"/>
        </w:rPr>
      </w:pPr>
      <w:r w:rsidRPr="00490900">
        <w:rPr>
          <w:rFonts w:ascii="Times New Roman" w:hAnsi="Times New Roman" w:cs="Times New Roman"/>
          <w:sz w:val="28"/>
          <w:szCs w:val="28"/>
        </w:rPr>
        <w:br/>
      </w:r>
      <w:bookmarkStart w:id="2" w:name="z8"/>
      <w:bookmarkEnd w:id="2"/>
      <w:r w:rsidRPr="00490900">
        <w:rPr>
          <w:rFonts w:ascii="Times New Roman" w:hAnsi="Times New Roman" w:cs="Times New Roman"/>
          <w:b/>
          <w:sz w:val="28"/>
          <w:szCs w:val="28"/>
        </w:rPr>
        <w:t>2.1. Сессии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 xml:space="preserve">Сессия маслихата правомочна, если на ней присутствует не менее двух третей от общего числа депутатов маслихата. </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Сессия проводится в форме пленарных заседаний.</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lastRenderedPageBreak/>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7. Очередная сессия маслихата созывается не реже четырех раз в год и ведется председателем сессии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hyperlink r:id="rId10" w:anchor="z8" w:history="1">
        <w:r w:rsidRPr="00490900">
          <w:rPr>
            <w:rStyle w:val="a4"/>
            <w:rFonts w:ascii="Times New Roman" w:hAnsi="Times New Roman" w:cs="Times New Roman"/>
            <w:sz w:val="28"/>
            <w:szCs w:val="28"/>
          </w:rPr>
          <w:t>средней заработной платы</w:t>
        </w:r>
      </w:hyperlink>
      <w:r w:rsidRPr="00490900">
        <w:rPr>
          <w:rFonts w:ascii="Times New Roman" w:hAnsi="Times New Roman" w:cs="Times New Roman"/>
          <w:sz w:val="28"/>
          <w:szCs w:val="28"/>
        </w:rPr>
        <w:t>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lastRenderedPageBreak/>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Предложения к повестке дня сессии могут представляться председателю сессии собраниями местного сообщества, общественными объединениями.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Повестка дня сессии при ее обсуждении может быть дополнена и изменена. Об утверждении повестки дня сессии маслихат принимает решение.</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13. По вопросам, относящимся к ведению маслихата, на сессии маслихата области, города республиканского значения и столицы приглашаются секретари маслихатов городов и районов, депутаты Парламента Республики Казахстан, акимы области, городов республиканского значения и столицы, городов и районов соответствующей территорий,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По вопросам, относящимся к ведению маслихата,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15. Заседания маслихата проводятся в определенное маслихатом время.</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 xml:space="preserve">16. Регламент выступлений на заседаниях маслихата для докладов, содокладов, выступлений в прениях и по порядку ведения заседания, </w:t>
      </w:r>
      <w:r w:rsidRPr="00490900">
        <w:rPr>
          <w:rFonts w:ascii="Times New Roman" w:hAnsi="Times New Roman" w:cs="Times New Roman"/>
          <w:sz w:val="28"/>
          <w:szCs w:val="28"/>
        </w:rPr>
        <w:lastRenderedPageBreak/>
        <w:t>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2.2. Порядок принятия актов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18. Маслихат по вопросам своей компетенции принимает решения большинством голосов от общего числа депутатов маслихата, если иное не установлено </w:t>
      </w:r>
      <w:hyperlink r:id="rId11" w:anchor="z86" w:history="1">
        <w:r w:rsidRPr="00490900">
          <w:rPr>
            <w:rStyle w:val="a4"/>
            <w:rFonts w:ascii="Times New Roman" w:hAnsi="Times New Roman" w:cs="Times New Roman"/>
            <w:sz w:val="28"/>
            <w:szCs w:val="28"/>
          </w:rPr>
          <w:t>законом</w:t>
        </w:r>
      </w:hyperlink>
      <w:r w:rsidRPr="00490900">
        <w:rPr>
          <w:rFonts w:ascii="Times New Roman" w:hAnsi="Times New Roman" w:cs="Times New Roman"/>
          <w:sz w:val="28"/>
          <w:szCs w:val="28"/>
        </w:rPr>
        <w:t>.</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19. Проекты решений передаются председателю сессии или секретарю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 xml:space="preserve">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В работе рабочей группы может принимать участие любой депутат.</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В случаях, предусмотренных </w:t>
      </w:r>
      <w:hyperlink r:id="rId12" w:anchor="z18" w:history="1">
        <w:r w:rsidRPr="00490900">
          <w:rPr>
            <w:rStyle w:val="a4"/>
            <w:rFonts w:ascii="Times New Roman" w:hAnsi="Times New Roman" w:cs="Times New Roman"/>
            <w:sz w:val="28"/>
            <w:szCs w:val="28"/>
          </w:rPr>
          <w:t>законодательством</w:t>
        </w:r>
      </w:hyperlink>
      <w:r w:rsidRPr="00490900">
        <w:rPr>
          <w:rFonts w:ascii="Times New Roman" w:hAnsi="Times New Roman" w:cs="Times New Roman"/>
          <w:sz w:val="28"/>
          <w:szCs w:val="28"/>
        </w:rPr>
        <w:t> Республики Казахстан, по представлению соответствующего исполнительного органа маслихат принимает совместное с ним решение.</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20. Решения маслихата, имеющие общеобязательное значение, касающиеся прав, свобод и обязанностей граждан, подлежат </w:t>
      </w:r>
      <w:hyperlink r:id="rId13" w:anchor="z10" w:history="1">
        <w:r w:rsidRPr="00490900">
          <w:rPr>
            <w:rStyle w:val="a4"/>
            <w:rFonts w:ascii="Times New Roman" w:hAnsi="Times New Roman" w:cs="Times New Roman"/>
            <w:sz w:val="28"/>
            <w:szCs w:val="28"/>
          </w:rPr>
          <w:t>государственной регистрации</w:t>
        </w:r>
      </w:hyperlink>
      <w:r w:rsidRPr="00490900">
        <w:rPr>
          <w:rFonts w:ascii="Times New Roman" w:hAnsi="Times New Roman" w:cs="Times New Roman"/>
          <w:sz w:val="28"/>
          <w:szCs w:val="28"/>
        </w:rPr>
        <w:t> территориальными органами Министерства юстиции и опубликованию в установленном </w:t>
      </w:r>
      <w:hyperlink r:id="rId14" w:anchor="z39" w:history="1">
        <w:r w:rsidRPr="00490900">
          <w:rPr>
            <w:rStyle w:val="a4"/>
            <w:rFonts w:ascii="Times New Roman" w:hAnsi="Times New Roman" w:cs="Times New Roman"/>
            <w:sz w:val="28"/>
            <w:szCs w:val="28"/>
          </w:rPr>
          <w:t>законодательством</w:t>
        </w:r>
      </w:hyperlink>
      <w:r w:rsidRPr="00490900">
        <w:rPr>
          <w:rFonts w:ascii="Times New Roman" w:hAnsi="Times New Roman" w:cs="Times New Roman"/>
          <w:sz w:val="28"/>
          <w:szCs w:val="28"/>
        </w:rPr>
        <w:t> Республики Казахстан порядке.</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lastRenderedPageBreak/>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В докладе комиссии указываются вошедшие в проект и отклоненные предложения, аргументируются причины принятия или отклонения поправок.</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25. При наличии поправок к проекту решения маслихата голосование осуществляется в следующей последовательности: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 на голосование поочередно ставятся поправки, не включенные в принятый за основу проект;</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Изменения в решения маслихата вносятся в порядке, </w:t>
      </w:r>
      <w:hyperlink r:id="rId15" w:anchor="z26" w:history="1">
        <w:r w:rsidRPr="00490900">
          <w:rPr>
            <w:rStyle w:val="a4"/>
            <w:rFonts w:ascii="Times New Roman" w:hAnsi="Times New Roman" w:cs="Times New Roman"/>
            <w:sz w:val="28"/>
            <w:szCs w:val="28"/>
          </w:rPr>
          <w:t>установленном</w:t>
        </w:r>
      </w:hyperlink>
      <w:r w:rsidRPr="00490900">
        <w:rPr>
          <w:rFonts w:ascii="Times New Roman" w:hAnsi="Times New Roman" w:cs="Times New Roman"/>
          <w:sz w:val="28"/>
          <w:szCs w:val="28"/>
        </w:rPr>
        <w:t> для их принятия.</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lastRenderedPageBreak/>
        <w:t>Протоколы сессий отпечатываются не позднее чем через месяц после сессии и хранятся в установленном законодательством порядке.</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hyperlink r:id="rId16" w:anchor="z17" w:history="1">
        <w:r w:rsidRPr="00490900">
          <w:rPr>
            <w:rStyle w:val="a4"/>
            <w:rFonts w:ascii="Times New Roman" w:hAnsi="Times New Roman" w:cs="Times New Roman"/>
            <w:sz w:val="28"/>
            <w:szCs w:val="28"/>
          </w:rPr>
          <w:t>постоянных комиссий</w:t>
        </w:r>
      </w:hyperlink>
      <w:r w:rsidRPr="00490900">
        <w:rPr>
          <w:rFonts w:ascii="Times New Roman" w:hAnsi="Times New Roman" w:cs="Times New Roman"/>
          <w:sz w:val="28"/>
          <w:szCs w:val="28"/>
        </w:rPr>
        <w:t>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Областной бюджет, бюджет города республиканского значения, столицы утверждаются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Бюджет района (города областного значения)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w:t>
      </w:r>
      <w:hyperlink r:id="rId17" w:anchor="z1624" w:history="1">
        <w:r w:rsidRPr="00490900">
          <w:rPr>
            <w:rStyle w:val="a4"/>
            <w:rFonts w:ascii="Times New Roman" w:hAnsi="Times New Roman" w:cs="Times New Roman"/>
            <w:sz w:val="28"/>
            <w:szCs w:val="28"/>
          </w:rPr>
          <w:t>законодательством</w:t>
        </w:r>
      </w:hyperlink>
      <w:r w:rsidRPr="00490900">
        <w:rPr>
          <w:rFonts w:ascii="Times New Roman" w:hAnsi="Times New Roman" w:cs="Times New Roman"/>
          <w:sz w:val="28"/>
          <w:szCs w:val="28"/>
        </w:rPr>
        <w:t>.</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center"/>
        <w:rPr>
          <w:rFonts w:ascii="Times New Roman" w:hAnsi="Times New Roman" w:cs="Times New Roman"/>
          <w:b/>
          <w:sz w:val="28"/>
          <w:szCs w:val="28"/>
        </w:rPr>
      </w:pPr>
      <w:r w:rsidRPr="00490900">
        <w:rPr>
          <w:rFonts w:ascii="Times New Roman" w:hAnsi="Times New Roman" w:cs="Times New Roman"/>
          <w:b/>
          <w:sz w:val="28"/>
          <w:szCs w:val="28"/>
        </w:rPr>
        <w:t>3. Порядок заслушивания отчетов</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31. Маслихат осуществляет контроль за исполнением местного бюджета, программ развития территорий путем заслушивания отчетов акима района.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lastRenderedPageBreak/>
        <w:t>32. Маслихат заслушивает на сессии отчет акима района в соответствии с </w:t>
      </w:r>
      <w:hyperlink r:id="rId18" w:anchor="z0" w:history="1">
        <w:r w:rsidRPr="00490900">
          <w:rPr>
            <w:rStyle w:val="a4"/>
            <w:rFonts w:ascii="Times New Roman" w:hAnsi="Times New Roman" w:cs="Times New Roman"/>
            <w:sz w:val="28"/>
            <w:szCs w:val="28"/>
          </w:rPr>
          <w:t>Указом</w:t>
        </w:r>
      </w:hyperlink>
      <w:r w:rsidRPr="00490900">
        <w:rPr>
          <w:rFonts w:ascii="Times New Roman" w:hAnsi="Times New Roman" w:cs="Times New Roman"/>
          <w:sz w:val="28"/>
          <w:szCs w:val="28"/>
        </w:rPr>
        <w:t> Президента Республики Казахстан от 18 января 2006 года № 19 "О проведении отчетов акимов перед маслихатами".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hyperlink r:id="rId19" w:anchor="z29" w:history="1">
        <w:r w:rsidRPr="00490900">
          <w:rPr>
            <w:rStyle w:val="a4"/>
            <w:rFonts w:ascii="Times New Roman" w:hAnsi="Times New Roman" w:cs="Times New Roman"/>
            <w:sz w:val="28"/>
            <w:szCs w:val="28"/>
          </w:rPr>
          <w:t>статьей 24</w:t>
        </w:r>
      </w:hyperlink>
      <w:r w:rsidRPr="00490900">
        <w:rPr>
          <w:rFonts w:ascii="Times New Roman" w:hAnsi="Times New Roman" w:cs="Times New Roman"/>
          <w:sz w:val="28"/>
          <w:szCs w:val="28"/>
        </w:rPr>
        <w:t> Закона.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33. Маслихат заслушивает отчеты председателя сессии и секретаря маслихата, председателей постоянных комиссий и иных органов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proofErr w:type="gramStart"/>
      <w:r w:rsidRPr="00490900">
        <w:rPr>
          <w:rFonts w:ascii="Times New Roman" w:hAnsi="Times New Roman" w:cs="Times New Roman"/>
          <w:sz w:val="28"/>
          <w:szCs w:val="28"/>
        </w:rPr>
        <w:t>Председатели  сессии</w:t>
      </w:r>
      <w:proofErr w:type="gramEnd"/>
      <w:r w:rsidRPr="00490900">
        <w:rPr>
          <w:rFonts w:ascii="Times New Roman" w:hAnsi="Times New Roman" w:cs="Times New Roman"/>
          <w:sz w:val="28"/>
          <w:szCs w:val="28"/>
        </w:rPr>
        <w:t xml:space="preserve">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34. Отчеты ревизионных комиссий областей, города республиканского значения, столицы об исполнении бюджета рассматриваются маслихатом ежегодно.</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35. Маслихат не реже одного раза в год отчитывается перед населением о проделанной работе маслихата, деятельности его постоянных комиссий.</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Отчет маслихата представляется населению городов районного значения, сел, поселков, сельских округов на </w:t>
      </w:r>
      <w:hyperlink r:id="rId20" w:anchor="z5" w:history="1">
        <w:r w:rsidRPr="00490900">
          <w:rPr>
            <w:rStyle w:val="a4"/>
            <w:rFonts w:ascii="Times New Roman" w:hAnsi="Times New Roman" w:cs="Times New Roman"/>
            <w:sz w:val="28"/>
            <w:szCs w:val="28"/>
          </w:rPr>
          <w:t>сходах местного сообщества</w:t>
        </w:r>
      </w:hyperlink>
      <w:r w:rsidRPr="00490900">
        <w:rPr>
          <w:rFonts w:ascii="Times New Roman" w:hAnsi="Times New Roman" w:cs="Times New Roman"/>
          <w:sz w:val="28"/>
          <w:szCs w:val="28"/>
        </w:rPr>
        <w:t> группой депутатов, возглавляемой секретарем маслихата, председателями постоянных комиссий.</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center"/>
        <w:rPr>
          <w:rFonts w:ascii="Times New Roman" w:hAnsi="Times New Roman" w:cs="Times New Roman"/>
          <w:b/>
          <w:sz w:val="28"/>
          <w:szCs w:val="28"/>
        </w:rPr>
      </w:pPr>
      <w:r w:rsidRPr="00490900">
        <w:rPr>
          <w:rFonts w:ascii="Times New Roman" w:hAnsi="Times New Roman" w:cs="Times New Roman"/>
          <w:b/>
          <w:sz w:val="28"/>
          <w:szCs w:val="28"/>
        </w:rPr>
        <w:t>4. Порядок рассмотрения запросов депутатов</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 xml:space="preserve">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w:t>
      </w:r>
      <w:r w:rsidRPr="00490900">
        <w:rPr>
          <w:rFonts w:ascii="Times New Roman" w:hAnsi="Times New Roman" w:cs="Times New Roman"/>
          <w:sz w:val="28"/>
          <w:szCs w:val="28"/>
        </w:rPr>
        <w:lastRenderedPageBreak/>
        <w:t>вносимые в ходе проведения сессии, подаются председательствующему на заседании.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40. Ответ на депутатский запрос должен быть дан в письменной форме в срок не позднее одного месяца.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center"/>
        <w:rPr>
          <w:rFonts w:ascii="Times New Roman" w:hAnsi="Times New Roman" w:cs="Times New Roman"/>
          <w:b/>
          <w:sz w:val="28"/>
          <w:szCs w:val="28"/>
        </w:rPr>
      </w:pPr>
      <w:r w:rsidRPr="00490900">
        <w:rPr>
          <w:rFonts w:ascii="Times New Roman" w:hAnsi="Times New Roman" w:cs="Times New Roman"/>
          <w:b/>
          <w:sz w:val="28"/>
          <w:szCs w:val="28"/>
        </w:rPr>
        <w:t>5. Должностные лица, постоянные комиссии</w:t>
      </w:r>
      <w:r w:rsidRPr="00490900">
        <w:rPr>
          <w:rFonts w:ascii="Times New Roman" w:hAnsi="Times New Roman" w:cs="Times New Roman"/>
          <w:b/>
          <w:sz w:val="28"/>
          <w:szCs w:val="28"/>
        </w:rPr>
        <w:br/>
        <w:t>и иные органы маслихата, депутатские объединения маслихата</w:t>
      </w:r>
    </w:p>
    <w:p w:rsidR="007A6636" w:rsidRPr="00490900" w:rsidRDefault="007A6636" w:rsidP="007A6636">
      <w:pPr>
        <w:spacing w:after="0" w:line="240" w:lineRule="auto"/>
        <w:ind w:left="708" w:firstLine="1"/>
        <w:jc w:val="both"/>
        <w:rPr>
          <w:rFonts w:ascii="Times New Roman" w:hAnsi="Times New Roman" w:cs="Times New Roman"/>
          <w:sz w:val="28"/>
          <w:szCs w:val="28"/>
        </w:rPr>
      </w:pPr>
      <w:r w:rsidRPr="00490900">
        <w:rPr>
          <w:rFonts w:ascii="Times New Roman" w:hAnsi="Times New Roman" w:cs="Times New Roman"/>
          <w:sz w:val="28"/>
          <w:szCs w:val="28"/>
        </w:rPr>
        <w:br/>
      </w:r>
      <w:bookmarkStart w:id="3" w:name="z50"/>
      <w:bookmarkEnd w:id="3"/>
      <w:r w:rsidRPr="00490900">
        <w:rPr>
          <w:rFonts w:ascii="Times New Roman" w:hAnsi="Times New Roman" w:cs="Times New Roman"/>
          <w:sz w:val="28"/>
          <w:szCs w:val="28"/>
        </w:rPr>
        <w:t>5.1. Председатель сессии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41. Председатель очередной сессии маслихата избирается на предыдущей сессии маслихата из числа его депутатов открытым голосованием.</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Депутат маслихата не может быть избран председателем сессии маслихата более двух раз в течение календарного года.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При отсутствии председателя сессии его полномочия осуществляются секретарем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42. Председатель сессии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 принимает решение о созыве сессии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 осуществляет руководство подготовкой сессии маслихата, формирует повестку дня сессии;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 ведет заседания сессии маслихата, обеспечивает соблюдение регламента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 подписывает решения маслихата, протоколы, иные документы, принятые или утвержденные на сессии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Председатель сессии маслихата осуществляет свои функции на неосвобожденной основе.</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lastRenderedPageBreak/>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center"/>
        <w:rPr>
          <w:rFonts w:ascii="Times New Roman" w:hAnsi="Times New Roman" w:cs="Times New Roman"/>
          <w:b/>
          <w:sz w:val="28"/>
          <w:szCs w:val="28"/>
        </w:rPr>
      </w:pPr>
      <w:r w:rsidRPr="00490900">
        <w:rPr>
          <w:rFonts w:ascii="Times New Roman" w:hAnsi="Times New Roman" w:cs="Times New Roman"/>
          <w:b/>
          <w:sz w:val="28"/>
          <w:szCs w:val="28"/>
        </w:rPr>
        <w:t>5.2. Секретарь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Секретарь маслихата осуществляет полномочия в соответствии с </w:t>
      </w:r>
      <w:hyperlink r:id="rId21" w:anchor="z22" w:history="1">
        <w:r w:rsidRPr="00490900">
          <w:rPr>
            <w:rStyle w:val="a4"/>
            <w:rFonts w:ascii="Times New Roman" w:hAnsi="Times New Roman" w:cs="Times New Roman"/>
            <w:sz w:val="28"/>
            <w:szCs w:val="28"/>
          </w:rPr>
          <w:t>Законом</w:t>
        </w:r>
      </w:hyperlink>
      <w:r w:rsidRPr="00490900">
        <w:rPr>
          <w:rFonts w:ascii="Times New Roman" w:hAnsi="Times New Roman" w:cs="Times New Roman"/>
          <w:sz w:val="28"/>
          <w:szCs w:val="28"/>
        </w:rPr>
        <w:t> и настоящим регламентом.</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hyperlink r:id="rId22" w:anchor="z338" w:history="1">
        <w:r w:rsidRPr="00490900">
          <w:rPr>
            <w:rStyle w:val="a4"/>
            <w:rFonts w:ascii="Times New Roman" w:hAnsi="Times New Roman" w:cs="Times New Roman"/>
            <w:sz w:val="28"/>
            <w:szCs w:val="28"/>
          </w:rPr>
          <w:t>Законом</w:t>
        </w:r>
      </w:hyperlink>
      <w:r w:rsidRPr="00490900">
        <w:rPr>
          <w:rFonts w:ascii="Times New Roman" w:hAnsi="Times New Roman" w:cs="Times New Roman"/>
          <w:sz w:val="28"/>
          <w:szCs w:val="28"/>
        </w:rPr>
        <w:t> и настоящим регламентом.</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center"/>
        <w:rPr>
          <w:rFonts w:ascii="Times New Roman" w:hAnsi="Times New Roman" w:cs="Times New Roman"/>
          <w:b/>
          <w:sz w:val="28"/>
          <w:szCs w:val="28"/>
        </w:rPr>
      </w:pPr>
      <w:r w:rsidRPr="00490900">
        <w:rPr>
          <w:rFonts w:ascii="Times New Roman" w:hAnsi="Times New Roman" w:cs="Times New Roman"/>
          <w:b/>
          <w:sz w:val="28"/>
          <w:szCs w:val="28"/>
        </w:rPr>
        <w:t>5.3. Постоянные и временные комиссии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Количество постоянных комиссий не должно превышать семи.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 xml:space="preserve">Кандидатуры председателей постоянных комиссий маслихатов выдвигаются на заседании постоянных комиссий. Число кандидатур не </w:t>
      </w:r>
      <w:r w:rsidRPr="00490900">
        <w:rPr>
          <w:rFonts w:ascii="Times New Roman" w:hAnsi="Times New Roman" w:cs="Times New Roman"/>
          <w:sz w:val="28"/>
          <w:szCs w:val="28"/>
        </w:rPr>
        <w:lastRenderedPageBreak/>
        <w:t>ограничивается. Обсуждение на заседании маслихата кандидатур председателей проводится отдельно по каждой комиссии.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Постоянные комиссии могут образовывать рабочие группы.</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48. Организация деятельности, функции и полномочия постоянных комиссий определяются </w:t>
      </w:r>
      <w:hyperlink r:id="rId23" w:anchor="z16" w:history="1">
        <w:r w:rsidRPr="00490900">
          <w:rPr>
            <w:rStyle w:val="a4"/>
            <w:rFonts w:ascii="Times New Roman" w:hAnsi="Times New Roman" w:cs="Times New Roman"/>
            <w:sz w:val="28"/>
            <w:szCs w:val="28"/>
          </w:rPr>
          <w:t>Законом</w:t>
        </w:r>
      </w:hyperlink>
      <w:r w:rsidRPr="00490900">
        <w:rPr>
          <w:rFonts w:ascii="Times New Roman" w:hAnsi="Times New Roman" w:cs="Times New Roman"/>
          <w:sz w:val="28"/>
          <w:szCs w:val="28"/>
        </w:rPr>
        <w:t>.</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50. Постоянные комиссии по собственной инициативе или решению маслихата могут проводить публичные слушания.</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Постоянная комиссия через средства массовой информации доводит до сведения населения тему предстоящих публичных слушаний.</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51. Заседания постоянных комиссий, как правило, открытые, за исключением случаев, когда рассматриваемые вопросы в соответствии с </w:t>
      </w:r>
      <w:hyperlink r:id="rId24" w:anchor="z39" w:history="1">
        <w:r w:rsidRPr="00490900">
          <w:rPr>
            <w:rStyle w:val="a4"/>
            <w:rFonts w:ascii="Times New Roman" w:hAnsi="Times New Roman" w:cs="Times New Roman"/>
            <w:sz w:val="28"/>
            <w:szCs w:val="28"/>
          </w:rPr>
          <w:t>Законом</w:t>
        </w:r>
      </w:hyperlink>
      <w:r w:rsidRPr="00490900">
        <w:rPr>
          <w:rFonts w:ascii="Times New Roman" w:hAnsi="Times New Roman" w:cs="Times New Roman"/>
          <w:sz w:val="28"/>
          <w:szCs w:val="28"/>
        </w:rPr>
        <w:t> Республики Казахстан "О государственных секретах" отнесены к государственной или служебной тайне.</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Постановление постоянной комиссии принимается большинством голосов от общего числа членов комиссии.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center"/>
        <w:rPr>
          <w:rFonts w:ascii="Times New Roman" w:hAnsi="Times New Roman" w:cs="Times New Roman"/>
          <w:b/>
          <w:sz w:val="28"/>
          <w:szCs w:val="28"/>
        </w:rPr>
      </w:pPr>
      <w:r w:rsidRPr="00490900">
        <w:rPr>
          <w:rFonts w:ascii="Times New Roman" w:hAnsi="Times New Roman" w:cs="Times New Roman"/>
          <w:b/>
          <w:sz w:val="28"/>
          <w:szCs w:val="28"/>
        </w:rPr>
        <w:t>5.4. Редакционная и счетная комиссия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lastRenderedPageBreak/>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Редакционная комиссия может избираться и на очередную сессию.</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54. При проведении открытого голосования счетная комиссия организует процесс голосования и подведения его итогов.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center"/>
        <w:rPr>
          <w:rFonts w:ascii="Times New Roman" w:hAnsi="Times New Roman" w:cs="Times New Roman"/>
          <w:b/>
          <w:sz w:val="28"/>
          <w:szCs w:val="28"/>
        </w:rPr>
      </w:pPr>
      <w:r w:rsidRPr="00490900">
        <w:rPr>
          <w:rFonts w:ascii="Times New Roman" w:hAnsi="Times New Roman" w:cs="Times New Roman"/>
          <w:b/>
          <w:sz w:val="28"/>
          <w:szCs w:val="28"/>
        </w:rPr>
        <w:t>5.5. Депутатские объединения в маслихатах</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55. Депутаты маслихата могут создавать депутатские объединения в виде фракций </w:t>
      </w:r>
      <w:hyperlink r:id="rId25" w:anchor="z31" w:history="1">
        <w:r w:rsidRPr="00490900">
          <w:rPr>
            <w:rStyle w:val="a4"/>
            <w:rFonts w:ascii="Times New Roman" w:hAnsi="Times New Roman" w:cs="Times New Roman"/>
            <w:sz w:val="28"/>
            <w:szCs w:val="28"/>
          </w:rPr>
          <w:t>политических партий</w:t>
        </w:r>
      </w:hyperlink>
      <w:r w:rsidRPr="00490900">
        <w:rPr>
          <w:rFonts w:ascii="Times New Roman" w:hAnsi="Times New Roman" w:cs="Times New Roman"/>
          <w:sz w:val="28"/>
          <w:szCs w:val="28"/>
        </w:rPr>
        <w:t> и иных </w:t>
      </w:r>
      <w:hyperlink r:id="rId26" w:anchor="z16" w:history="1">
        <w:r w:rsidRPr="00490900">
          <w:rPr>
            <w:rStyle w:val="a4"/>
            <w:rFonts w:ascii="Times New Roman" w:hAnsi="Times New Roman" w:cs="Times New Roman"/>
            <w:sz w:val="28"/>
            <w:szCs w:val="28"/>
          </w:rPr>
          <w:t>общественных объединений</w:t>
        </w:r>
      </w:hyperlink>
      <w:r w:rsidRPr="00490900">
        <w:rPr>
          <w:rFonts w:ascii="Times New Roman" w:hAnsi="Times New Roman" w:cs="Times New Roman"/>
          <w:sz w:val="28"/>
          <w:szCs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57. Члены депутатских объединений могут:</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 вносить замечания и предложения по повестке дня маслихата, порядку рассмотрения и существу обсуждаемых вопросов;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 высказывать мнения по кандидатурам должностных лиц, которые избираются или назначаются маслихатом;</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 предлагать поправки к проектам решений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 запрашивать материалы и документы, необходимые для деятельности депутатского объединения.</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 xml:space="preserve">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w:t>
      </w:r>
      <w:r w:rsidRPr="00490900">
        <w:rPr>
          <w:rFonts w:ascii="Times New Roman" w:hAnsi="Times New Roman" w:cs="Times New Roman"/>
          <w:sz w:val="28"/>
          <w:szCs w:val="28"/>
        </w:rPr>
        <w:lastRenderedPageBreak/>
        <w:t>менее пяти депутатов маслихата. В составе депутатской группы должно быть не менее пяти депутатов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center"/>
        <w:rPr>
          <w:rFonts w:ascii="Times New Roman" w:hAnsi="Times New Roman" w:cs="Times New Roman"/>
          <w:b/>
          <w:sz w:val="28"/>
          <w:szCs w:val="28"/>
        </w:rPr>
      </w:pPr>
      <w:r w:rsidRPr="00490900">
        <w:rPr>
          <w:rFonts w:ascii="Times New Roman" w:hAnsi="Times New Roman" w:cs="Times New Roman"/>
          <w:b/>
          <w:sz w:val="28"/>
          <w:szCs w:val="28"/>
        </w:rPr>
        <w:t>6. Депутатская этика</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59. Депутаты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3) не должны призывать к незаконным и насильственным действиям;</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4) не должны препятствовать нормальной работе маслихата, постоянных комиссий и иных органов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5) не должны прерывать выступающих.</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hyperlink r:id="rId27" w:anchor="z26" w:history="1">
        <w:r w:rsidRPr="00490900">
          <w:rPr>
            <w:rStyle w:val="a4"/>
            <w:rFonts w:ascii="Times New Roman" w:hAnsi="Times New Roman" w:cs="Times New Roman"/>
            <w:sz w:val="28"/>
            <w:szCs w:val="28"/>
          </w:rPr>
          <w:t>статьей 21</w:t>
        </w:r>
      </w:hyperlink>
      <w:r w:rsidRPr="00490900">
        <w:rPr>
          <w:rFonts w:ascii="Times New Roman" w:hAnsi="Times New Roman" w:cs="Times New Roman"/>
          <w:sz w:val="28"/>
          <w:szCs w:val="28"/>
        </w:rPr>
        <w:t> Закона.</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64276A" w:rsidRDefault="007A6636" w:rsidP="007A6636">
      <w:pPr>
        <w:spacing w:after="0" w:line="240" w:lineRule="auto"/>
        <w:ind w:firstLine="709"/>
        <w:jc w:val="center"/>
        <w:rPr>
          <w:rFonts w:ascii="Times New Roman" w:hAnsi="Times New Roman" w:cs="Times New Roman"/>
          <w:b/>
          <w:sz w:val="28"/>
          <w:szCs w:val="28"/>
        </w:rPr>
      </w:pPr>
      <w:r w:rsidRPr="0064276A">
        <w:rPr>
          <w:rFonts w:ascii="Times New Roman" w:hAnsi="Times New Roman" w:cs="Times New Roman"/>
          <w:b/>
          <w:sz w:val="28"/>
          <w:szCs w:val="28"/>
        </w:rPr>
        <w:t>7. Организация работы аппарата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Аппарат маслихата является </w:t>
      </w:r>
      <w:hyperlink r:id="rId28" w:anchor="z1221" w:history="1">
        <w:r w:rsidRPr="00490900">
          <w:rPr>
            <w:rStyle w:val="a4"/>
            <w:rFonts w:ascii="Times New Roman" w:hAnsi="Times New Roman" w:cs="Times New Roman"/>
            <w:sz w:val="28"/>
            <w:szCs w:val="28"/>
          </w:rPr>
          <w:t>государственным учреждением</w:t>
        </w:r>
      </w:hyperlink>
      <w:r w:rsidRPr="00490900">
        <w:rPr>
          <w:rFonts w:ascii="Times New Roman" w:hAnsi="Times New Roman" w:cs="Times New Roman"/>
          <w:sz w:val="28"/>
          <w:szCs w:val="28"/>
        </w:rPr>
        <w:t>, содержащимся за счет местного бюджета.</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Положение об аппарате маслихата утверждается маслихатом.</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lastRenderedPageBreak/>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67. Деятельность государственных служащих аппарата маслихата осуществляется в соответствии с </w:t>
      </w:r>
      <w:hyperlink r:id="rId29" w:anchor="z162" w:history="1">
        <w:r w:rsidRPr="00490900">
          <w:rPr>
            <w:rStyle w:val="a4"/>
            <w:rFonts w:ascii="Times New Roman" w:hAnsi="Times New Roman" w:cs="Times New Roman"/>
            <w:sz w:val="28"/>
            <w:szCs w:val="28"/>
          </w:rPr>
          <w:t>законодательством</w:t>
        </w:r>
      </w:hyperlink>
      <w:r w:rsidRPr="00490900">
        <w:rPr>
          <w:rFonts w:ascii="Times New Roman" w:hAnsi="Times New Roman" w:cs="Times New Roman"/>
          <w:sz w:val="28"/>
          <w:szCs w:val="28"/>
        </w:rPr>
        <w:t> Республики Казахстан.</w:t>
      </w:r>
    </w:p>
    <w:p w:rsidR="007A6636" w:rsidRPr="00490900" w:rsidRDefault="007A6636" w:rsidP="007A6636">
      <w:pPr>
        <w:spacing w:after="0" w:line="240" w:lineRule="auto"/>
        <w:ind w:firstLine="709"/>
        <w:jc w:val="both"/>
        <w:rPr>
          <w:rFonts w:ascii="Times New Roman" w:hAnsi="Times New Roman" w:cs="Times New Roman"/>
          <w:sz w:val="28"/>
          <w:szCs w:val="28"/>
        </w:rPr>
      </w:pPr>
      <w:r w:rsidRPr="00490900">
        <w:rPr>
          <w:rFonts w:ascii="Times New Roman" w:hAnsi="Times New Roman" w:cs="Times New Roman"/>
          <w:sz w:val="28"/>
          <w:szCs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rsidR="007A6636" w:rsidRPr="00490900" w:rsidRDefault="007A6636" w:rsidP="007A6636">
      <w:pPr>
        <w:spacing w:after="0" w:line="240" w:lineRule="auto"/>
        <w:ind w:firstLine="709"/>
        <w:jc w:val="both"/>
        <w:rPr>
          <w:rFonts w:ascii="Times New Roman" w:hAnsi="Times New Roman" w:cs="Times New Roman"/>
          <w:sz w:val="28"/>
          <w:szCs w:val="28"/>
        </w:rPr>
      </w:pPr>
    </w:p>
    <w:p w:rsidR="007A6636" w:rsidRPr="00EE068A" w:rsidRDefault="007A6636" w:rsidP="00E13CFF">
      <w:pPr>
        <w:rPr>
          <w:rFonts w:ascii="Times New Roman" w:hAnsi="Times New Roman" w:cs="Times New Roman"/>
          <w:sz w:val="28"/>
          <w:szCs w:val="28"/>
        </w:rPr>
      </w:pPr>
    </w:p>
    <w:sectPr w:rsidR="007A6636" w:rsidRPr="00EE068A" w:rsidSect="00502F4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0B65"/>
    <w:multiLevelType w:val="hybridMultilevel"/>
    <w:tmpl w:val="4EACB23A"/>
    <w:lvl w:ilvl="0" w:tplc="40F433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CB6D62"/>
    <w:multiLevelType w:val="hybridMultilevel"/>
    <w:tmpl w:val="AEF68504"/>
    <w:lvl w:ilvl="0" w:tplc="5E1819C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E84140D"/>
    <w:multiLevelType w:val="hybridMultilevel"/>
    <w:tmpl w:val="F1AC10BA"/>
    <w:lvl w:ilvl="0" w:tplc="36A849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2A"/>
    <w:rsid w:val="001E477E"/>
    <w:rsid w:val="00502F45"/>
    <w:rsid w:val="005338CF"/>
    <w:rsid w:val="00547DF1"/>
    <w:rsid w:val="006A0BDA"/>
    <w:rsid w:val="007A6636"/>
    <w:rsid w:val="00BF4A2A"/>
    <w:rsid w:val="00C91F30"/>
    <w:rsid w:val="00CE3D47"/>
    <w:rsid w:val="00E13CFF"/>
    <w:rsid w:val="00E33FAF"/>
    <w:rsid w:val="00EE068A"/>
    <w:rsid w:val="00EF3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FEAB1-9463-456E-A48B-11737B3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8CF"/>
    <w:pPr>
      <w:ind w:left="720"/>
      <w:contextualSpacing/>
    </w:pPr>
  </w:style>
  <w:style w:type="character" w:styleId="a4">
    <w:name w:val="Hyperlink"/>
    <w:basedOn w:val="a0"/>
    <w:uiPriority w:val="99"/>
    <w:unhideWhenUsed/>
    <w:rsid w:val="007A6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010000148_" TargetMode="External"/><Relationship Id="rId13" Type="http://schemas.openxmlformats.org/officeDocument/2006/relationships/hyperlink" Target="https://adilet.zan.kz/rus/docs/P1600000568" TargetMode="External"/><Relationship Id="rId18" Type="http://schemas.openxmlformats.org/officeDocument/2006/relationships/hyperlink" Target="https://adilet.zan.kz/rus/docs/U060000019_" TargetMode="External"/><Relationship Id="rId26" Type="http://schemas.openxmlformats.org/officeDocument/2006/relationships/hyperlink" Target="https://adilet.zan.kz/rus/docs/Z960000003_" TargetMode="External"/><Relationship Id="rId3" Type="http://schemas.openxmlformats.org/officeDocument/2006/relationships/settings" Target="settings.xml"/><Relationship Id="rId21" Type="http://schemas.openxmlformats.org/officeDocument/2006/relationships/hyperlink" Target="https://adilet.zan.kz/rus/docs/Z010000148_" TargetMode="External"/><Relationship Id="rId7" Type="http://schemas.openxmlformats.org/officeDocument/2006/relationships/hyperlink" Target="https://adilet.zan.kz/rus/docs/K950001000_" TargetMode="External"/><Relationship Id="rId12" Type="http://schemas.openxmlformats.org/officeDocument/2006/relationships/hyperlink" Target="https://adilet.zan.kz/rus/docs/Z930004200_" TargetMode="External"/><Relationship Id="rId17" Type="http://schemas.openxmlformats.org/officeDocument/2006/relationships/hyperlink" Target="https://adilet.zan.kz/rus/docs/K080000095_" TargetMode="External"/><Relationship Id="rId25" Type="http://schemas.openxmlformats.org/officeDocument/2006/relationships/hyperlink" Target="https://adilet.zan.kz/rus/docs/Z020000344_" TargetMode="External"/><Relationship Id="rId2" Type="http://schemas.openxmlformats.org/officeDocument/2006/relationships/styles" Target="styles.xml"/><Relationship Id="rId16" Type="http://schemas.openxmlformats.org/officeDocument/2006/relationships/hyperlink" Target="https://adilet.zan.kz/rus/docs/Z010000148_" TargetMode="External"/><Relationship Id="rId20" Type="http://schemas.openxmlformats.org/officeDocument/2006/relationships/hyperlink" Target="https://adilet.zan.kz/rus/docs/P1300001106" TargetMode="External"/><Relationship Id="rId29" Type="http://schemas.openxmlformats.org/officeDocument/2006/relationships/hyperlink" Target="https://adilet.zan.kz/rus/docs/Z1500000416" TargetMode="External"/><Relationship Id="rId1" Type="http://schemas.openxmlformats.org/officeDocument/2006/relationships/numbering" Target="numbering.xml"/><Relationship Id="rId6" Type="http://schemas.openxmlformats.org/officeDocument/2006/relationships/hyperlink" Target="https://adilet.zan.kz/rus/docs/Z010000148_" TargetMode="External"/><Relationship Id="rId11" Type="http://schemas.openxmlformats.org/officeDocument/2006/relationships/hyperlink" Target="https://adilet.zan.kz/rus/docs/Z010000148_" TargetMode="External"/><Relationship Id="rId24" Type="http://schemas.openxmlformats.org/officeDocument/2006/relationships/hyperlink" Target="https://adilet.zan.kz/rus/docs/Z990000349_" TargetMode="External"/><Relationship Id="rId5" Type="http://schemas.openxmlformats.org/officeDocument/2006/relationships/hyperlink" Target="https://adilet.zan.kz/rus/docs/Z950002464_" TargetMode="External"/><Relationship Id="rId15" Type="http://schemas.openxmlformats.org/officeDocument/2006/relationships/hyperlink" Target="https://adilet.zan.kz/rus/docs/Z1600000480" TargetMode="External"/><Relationship Id="rId23" Type="http://schemas.openxmlformats.org/officeDocument/2006/relationships/hyperlink" Target="https://adilet.zan.kz/rus/docs/Z010000148_" TargetMode="External"/><Relationship Id="rId28" Type="http://schemas.openxmlformats.org/officeDocument/2006/relationships/hyperlink" Target="https://adilet.zan.kz/rus/docs/Z1100000413" TargetMode="External"/><Relationship Id="rId10" Type="http://schemas.openxmlformats.org/officeDocument/2006/relationships/hyperlink" Target="https://adilet.zan.kz/rus/docs/V1500012533" TargetMode="External"/><Relationship Id="rId19" Type="http://schemas.openxmlformats.org/officeDocument/2006/relationships/hyperlink" Target="https://adilet.zan.kz/rus/docs/Z010000148_"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U060000019_" TargetMode="External"/><Relationship Id="rId14" Type="http://schemas.openxmlformats.org/officeDocument/2006/relationships/hyperlink" Target="https://adilet.zan.kz/rus/docs/Z1600000480" TargetMode="External"/><Relationship Id="rId22" Type="http://schemas.openxmlformats.org/officeDocument/2006/relationships/hyperlink" Target="https://adilet.zan.kz/rus/docs/Z010000148_" TargetMode="External"/><Relationship Id="rId27" Type="http://schemas.openxmlformats.org/officeDocument/2006/relationships/hyperlink" Target="https://adilet.zan.kz/rus/docs/Z010000148_"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4924</Words>
  <Characters>28070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Учетная запись Майкрософт</cp:lastModifiedBy>
  <cp:revision>12</cp:revision>
  <dcterms:created xsi:type="dcterms:W3CDTF">2021-06-25T06:02:00Z</dcterms:created>
  <dcterms:modified xsi:type="dcterms:W3CDTF">2021-06-29T12:39:00Z</dcterms:modified>
</cp:coreProperties>
</file>