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</w:p>
    <w:p w:rsidR="00A84935" w:rsidRDefault="00A84935" w:rsidP="00A8493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03 ноября 2020 года №437 «О внесении изменений в решение Сырдарьинского районного </w:t>
      </w: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23 декабря 2019 года №</w:t>
      </w:r>
      <w:r w:rsidRPr="0099334F"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>61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>-20</w:t>
      </w:r>
      <w:r w:rsidRPr="00DC7CFD"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№7779 от 09.11.2020 года.</w:t>
      </w:r>
    </w:p>
    <w:p w:rsidR="00A84935" w:rsidRDefault="00A84935" w:rsidP="00A84935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A84935" w:rsidRDefault="00A84935" w:rsidP="00A84935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84935" w:rsidRPr="003B43C4" w:rsidRDefault="00A84935" w:rsidP="00A84935">
      <w:pPr>
        <w:rPr>
          <w:b/>
          <w:sz w:val="28"/>
          <w:szCs w:val="28"/>
        </w:rPr>
      </w:pPr>
    </w:p>
    <w:p w:rsidR="00A84935" w:rsidRDefault="00A84935" w:rsidP="00A8493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A84935" w:rsidRDefault="00A84935" w:rsidP="00A849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23 декабря 2019 года №</w:t>
      </w:r>
      <w:r w:rsidRPr="00DC7CFD"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61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</w:t>
      </w:r>
      <w:r w:rsidRPr="00DC7CFD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</w:t>
      </w:r>
      <w:r w:rsidRPr="0065473C">
        <w:rPr>
          <w:sz w:val="28"/>
          <w:szCs w:val="28"/>
          <w:lang w:val="kk-KZ"/>
        </w:rPr>
        <w:t xml:space="preserve">зарегистрировано в Реестре государственной регистрации нормативных правовых актов за номером 7049, опубликовано </w:t>
      </w:r>
      <w:r w:rsidRPr="0065473C">
        <w:rPr>
          <w:color w:val="000000" w:themeColor="text1"/>
          <w:sz w:val="28"/>
          <w:szCs w:val="28"/>
          <w:lang w:val="kk-KZ"/>
        </w:rPr>
        <w:t>в э</w:t>
      </w:r>
      <w:r w:rsidRPr="0065473C"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 w:rsidRPr="0065473C">
        <w:rPr>
          <w:sz w:val="28"/>
          <w:szCs w:val="28"/>
          <w:shd w:val="clear" w:color="auto" w:fill="FFFFFF"/>
          <w:lang w:val="kk-KZ"/>
        </w:rPr>
        <w:t>30 декабря</w:t>
      </w:r>
      <w:r w:rsidRPr="0065473C">
        <w:rPr>
          <w:sz w:val="28"/>
          <w:szCs w:val="28"/>
          <w:shd w:val="clear" w:color="auto" w:fill="FFFFFF"/>
        </w:rPr>
        <w:t xml:space="preserve"> 2019 года</w:t>
      </w:r>
      <w:r w:rsidRPr="0065473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A84935" w:rsidRDefault="00A84935" w:rsidP="00A8493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A84935" w:rsidRPr="00D20CE3" w:rsidRDefault="00A84935" w:rsidP="00A849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0CE3">
        <w:rPr>
          <w:rFonts w:ascii="Times New Roman" w:hAnsi="Times New Roman"/>
          <w:sz w:val="28"/>
          <w:szCs w:val="28"/>
          <w:lang w:val="kk-KZ"/>
        </w:rPr>
        <w:t>«1. Утвердить районный бюджет на 2020-2022 годы согласно приложениям 1, 2 и 3, соответственно в том числе на 2020 год в следующих объемах:</w:t>
      </w:r>
    </w:p>
    <w:p w:rsidR="00A84935" w:rsidRPr="00521A48" w:rsidRDefault="00A84935" w:rsidP="00A84935">
      <w:pPr>
        <w:ind w:left="708"/>
        <w:jc w:val="both"/>
        <w:rPr>
          <w:sz w:val="28"/>
          <w:szCs w:val="28"/>
          <w:lang w:val="kk-KZ"/>
        </w:rPr>
      </w:pPr>
      <w:r w:rsidRPr="00521A48"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 xml:space="preserve">13669652,5 </w:t>
      </w:r>
      <w:r w:rsidRPr="00521A48">
        <w:rPr>
          <w:sz w:val="28"/>
          <w:szCs w:val="28"/>
          <w:lang w:val="kk-KZ"/>
        </w:rPr>
        <w:t>тысяч тенге, в том числе: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4637798,1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11375 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19944 тысяч тенге; 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трансфертов – </w:t>
      </w:r>
      <w:r>
        <w:rPr>
          <w:bCs/>
          <w:sz w:val="28"/>
          <w:szCs w:val="28"/>
          <w:lang w:val="kk-KZ"/>
        </w:rPr>
        <w:t>9000535,4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13839823,5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107977 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202801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94824 тысяч тенге;</w:t>
      </w:r>
    </w:p>
    <w:p w:rsidR="00A84935" w:rsidRPr="003B43C4" w:rsidRDefault="00A84935" w:rsidP="00A84935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>
        <w:rPr>
          <w:sz w:val="28"/>
          <w:szCs w:val="28"/>
          <w:lang w:val="kk-KZ"/>
        </w:rPr>
        <w:t xml:space="preserve">сальдо по операциям с финансовыми активами </w:t>
      </w:r>
      <w:r w:rsidRPr="003B43C4">
        <w:rPr>
          <w:sz w:val="28"/>
          <w:szCs w:val="28"/>
          <w:lang w:val="kk-KZ"/>
        </w:rPr>
        <w:t>– 0;</w:t>
      </w:r>
    </w:p>
    <w:p w:rsidR="00A84935" w:rsidRPr="003B43C4" w:rsidRDefault="00A84935" w:rsidP="00A84935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A84935" w:rsidRPr="003B43C4" w:rsidRDefault="00A84935" w:rsidP="00A84935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84935" w:rsidRDefault="00A84935" w:rsidP="00A84935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-278148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–278148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-202801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94824 тысяч тенге;</w:t>
      </w:r>
    </w:p>
    <w:p w:rsidR="00A84935" w:rsidRDefault="00A84935" w:rsidP="00A84935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170171</w:t>
      </w:r>
      <w:r w:rsidRPr="0082797F"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тенге».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A84935" w:rsidRDefault="00A84935" w:rsidP="00A84935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A84935" w:rsidRPr="00FD7AD9" w:rsidRDefault="00A84935" w:rsidP="00A84935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A84935" w:rsidRDefault="00A84935" w:rsidP="00A84935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84935" w:rsidRDefault="00A84935" w:rsidP="00A84935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044473" w:rsidRDefault="00044473" w:rsidP="00A8493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ab/>
      </w:r>
      <w:r>
        <w:rPr>
          <w:b/>
          <w:sz w:val="28"/>
        </w:rPr>
        <w:t xml:space="preserve">Председатель сессии </w:t>
      </w:r>
      <w:proofErr w:type="gramStart"/>
      <w:r>
        <w:rPr>
          <w:b/>
          <w:sz w:val="28"/>
        </w:rPr>
        <w:t>Сырдарьинского</w:t>
      </w:r>
      <w:proofErr w:type="gramEnd"/>
      <w:r>
        <w:rPr>
          <w:b/>
          <w:sz w:val="28"/>
        </w:rPr>
        <w:t xml:space="preserve"> </w:t>
      </w:r>
    </w:p>
    <w:p w:rsidR="00044473" w:rsidRDefault="00044473" w:rsidP="00A84935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ab/>
      </w:r>
      <w:r>
        <w:rPr>
          <w:b/>
          <w:sz w:val="28"/>
        </w:rPr>
        <w:t xml:space="preserve">районного </w:t>
      </w:r>
      <w:proofErr w:type="spellStart"/>
      <w:r>
        <w:rPr>
          <w:b/>
          <w:sz w:val="28"/>
        </w:rPr>
        <w:t>маслихата</w:t>
      </w:r>
      <w:proofErr w:type="spellEnd"/>
      <w:r>
        <w:rPr>
          <w:b/>
          <w:sz w:val="28"/>
        </w:rPr>
        <w:t xml:space="preserve">, </w:t>
      </w:r>
    </w:p>
    <w:p w:rsidR="00A84935" w:rsidRPr="00934587" w:rsidRDefault="00044473" w:rsidP="00A84935">
      <w:r>
        <w:rPr>
          <w:b/>
          <w:sz w:val="28"/>
          <w:lang w:val="kk-KZ"/>
        </w:rPr>
        <w:tab/>
      </w:r>
      <w:proofErr w:type="spellStart"/>
      <w:r>
        <w:rPr>
          <w:b/>
          <w:sz w:val="28"/>
        </w:rPr>
        <w:t>секратарь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маслихата</w:t>
      </w:r>
      <w:proofErr w:type="spellEnd"/>
      <w:r>
        <w:rPr>
          <w:b/>
          <w:sz w:val="28"/>
          <w:lang w:val="kk-KZ"/>
        </w:rPr>
        <w:t xml:space="preserve">                                    </w:t>
      </w:r>
    </w:p>
    <w:p w:rsidR="00044473" w:rsidRDefault="00044473" w:rsidP="00044473">
      <w:pPr>
        <w:tabs>
          <w:tab w:val="left" w:pos="6150"/>
        </w:tabs>
        <w:rPr>
          <w:lang w:val="kk-KZ"/>
        </w:rPr>
      </w:pPr>
      <w:r>
        <w:rPr>
          <w:lang w:val="kk-KZ"/>
        </w:rPr>
        <w:tab/>
      </w:r>
      <w:r>
        <w:rPr>
          <w:b/>
          <w:sz w:val="28"/>
        </w:rPr>
        <w:t xml:space="preserve">Е. </w:t>
      </w:r>
      <w:proofErr w:type="spellStart"/>
      <w:r>
        <w:rPr>
          <w:b/>
          <w:sz w:val="28"/>
        </w:rPr>
        <w:t>Әжікенов</w:t>
      </w:r>
      <w:proofErr w:type="spellEnd"/>
    </w:p>
    <w:p w:rsidR="00A8442D" w:rsidRDefault="00A8442D" w:rsidP="00044473">
      <w:pPr>
        <w:tabs>
          <w:tab w:val="left" w:pos="5775"/>
        </w:tabs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 w:rsidP="00044473">
      <w:pPr>
        <w:tabs>
          <w:tab w:val="left" w:pos="6150"/>
        </w:tabs>
        <w:rPr>
          <w:lang w:val="kk-KZ"/>
        </w:rPr>
      </w:pPr>
      <w:r>
        <w:rPr>
          <w:lang w:val="kk-KZ"/>
        </w:rPr>
        <w:tab/>
      </w: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p w:rsidR="00044473" w:rsidRDefault="00044473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044473" w:rsidTr="00DE5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4473" w:rsidRDefault="00044473" w:rsidP="00DE570E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044473" w:rsidRDefault="00044473" w:rsidP="00DE57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44473" w:rsidRPr="00921804" w:rsidRDefault="00044473" w:rsidP="00DE57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 ноября 2020 года</w:t>
            </w:r>
          </w:p>
          <w:p w:rsidR="00044473" w:rsidRPr="00D6527C" w:rsidRDefault="00044473" w:rsidP="00DE57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437</w:t>
            </w:r>
          </w:p>
          <w:p w:rsidR="00044473" w:rsidRDefault="00044473" w:rsidP="00DE570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044473" w:rsidTr="00DE5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4473" w:rsidRDefault="00044473" w:rsidP="00DE570E">
            <w:pPr>
              <w:ind w:left="250"/>
            </w:pPr>
          </w:p>
        </w:tc>
      </w:tr>
    </w:tbl>
    <w:p w:rsidR="00044473" w:rsidRPr="00804E9C" w:rsidRDefault="00044473" w:rsidP="00044473">
      <w:pPr>
        <w:ind w:left="5954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Приложение 1 к решению </w:t>
      </w:r>
    </w:p>
    <w:p w:rsidR="00044473" w:rsidRPr="00804E9C" w:rsidRDefault="00044473" w:rsidP="00044473">
      <w:pPr>
        <w:ind w:left="5954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Сырдарьинского районного </w:t>
      </w:r>
      <w:proofErr w:type="spellStart"/>
      <w:r w:rsidRPr="00804E9C">
        <w:rPr>
          <w:sz w:val="28"/>
          <w:szCs w:val="28"/>
        </w:rPr>
        <w:t>маслихата</w:t>
      </w:r>
      <w:proofErr w:type="spellEnd"/>
      <w:r w:rsidRPr="00804E9C">
        <w:rPr>
          <w:sz w:val="28"/>
          <w:szCs w:val="28"/>
        </w:rPr>
        <w:t xml:space="preserve"> </w:t>
      </w:r>
    </w:p>
    <w:p w:rsidR="00044473" w:rsidRDefault="00044473" w:rsidP="00044473">
      <w:pPr>
        <w:ind w:left="5954"/>
        <w:outlineLvl w:val="0"/>
      </w:pPr>
      <w:r w:rsidRPr="00804E9C">
        <w:rPr>
          <w:sz w:val="28"/>
          <w:szCs w:val="28"/>
        </w:rPr>
        <w:t>от 2</w:t>
      </w:r>
      <w:r>
        <w:rPr>
          <w:sz w:val="28"/>
          <w:szCs w:val="28"/>
          <w:lang w:val="kk-KZ"/>
        </w:rPr>
        <w:t>3</w:t>
      </w:r>
      <w:r w:rsidRPr="00804E9C">
        <w:rPr>
          <w:sz w:val="28"/>
          <w:szCs w:val="28"/>
        </w:rPr>
        <w:t xml:space="preserve"> декабря 2019 года № 3</w:t>
      </w:r>
      <w:r>
        <w:rPr>
          <w:sz w:val="28"/>
          <w:szCs w:val="28"/>
          <w:lang w:val="kk-KZ"/>
        </w:rPr>
        <w:t>6</w:t>
      </w:r>
      <w:r w:rsidRPr="00804E9C">
        <w:rPr>
          <w:sz w:val="28"/>
          <w:szCs w:val="28"/>
        </w:rPr>
        <w:t>1</w:t>
      </w:r>
    </w:p>
    <w:p w:rsidR="00044473" w:rsidRDefault="00044473" w:rsidP="00044473">
      <w:pPr>
        <w:jc w:val="right"/>
        <w:outlineLvl w:val="0"/>
        <w:rPr>
          <w:b/>
          <w:lang w:val="kk-KZ"/>
        </w:rPr>
      </w:pPr>
    </w:p>
    <w:p w:rsidR="00044473" w:rsidRDefault="00044473" w:rsidP="00044473">
      <w:pPr>
        <w:jc w:val="right"/>
        <w:outlineLvl w:val="0"/>
        <w:rPr>
          <w:b/>
          <w:lang w:val="kk-KZ"/>
        </w:rPr>
      </w:pPr>
    </w:p>
    <w:p w:rsidR="00423921" w:rsidRDefault="00423921" w:rsidP="00423921">
      <w:pPr>
        <w:jc w:val="center"/>
        <w:outlineLvl w:val="0"/>
        <w:rPr>
          <w:b/>
          <w:lang w:val="kk-KZ"/>
        </w:rPr>
      </w:pPr>
      <w:r>
        <w:rPr>
          <w:b/>
          <w:lang w:val="kk-KZ"/>
        </w:rPr>
        <w:t>Районный бюджет на 2020 год</w:t>
      </w:r>
    </w:p>
    <w:p w:rsidR="00423921" w:rsidRDefault="00423921" w:rsidP="0042392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423921" w:rsidTr="0042392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423921" w:rsidTr="00423921">
        <w:trPr>
          <w:trHeight w:val="1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23921" w:rsidTr="00423921">
        <w:trPr>
          <w:trHeight w:val="1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23921" w:rsidTr="0042392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13669652,5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4637798,1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394649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168232</w:t>
            </w:r>
          </w:p>
        </w:tc>
      </w:tr>
      <w:tr w:rsidR="00423921" w:rsidTr="00423921">
        <w:trPr>
          <w:trHeight w:val="1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226417</w:t>
            </w:r>
          </w:p>
        </w:tc>
      </w:tr>
      <w:tr w:rsidR="00423921" w:rsidTr="0042392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169827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169827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4027849,1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4007942,1</w:t>
            </w:r>
          </w:p>
        </w:tc>
      </w:tr>
      <w:tr w:rsidR="00423921" w:rsidTr="0042392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423921" w:rsidTr="00423921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18903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41885</w:t>
            </w:r>
          </w:p>
        </w:tc>
      </w:tr>
      <w:tr w:rsidR="00423921" w:rsidTr="00423921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2902</w:t>
            </w:r>
          </w:p>
        </w:tc>
      </w:tr>
      <w:tr w:rsidR="00423921" w:rsidTr="00423921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37395</w:t>
            </w:r>
          </w:p>
        </w:tc>
      </w:tr>
      <w:tr w:rsidR="00423921" w:rsidTr="00423921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1588</w:t>
            </w:r>
          </w:p>
        </w:tc>
      </w:tr>
      <w:tr w:rsidR="00423921" w:rsidTr="00423921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3588</w:t>
            </w:r>
          </w:p>
        </w:tc>
      </w:tr>
      <w:tr w:rsidR="00423921" w:rsidTr="00423921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3588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11375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1843</w:t>
            </w:r>
          </w:p>
        </w:tc>
      </w:tr>
      <w:tr w:rsidR="00423921" w:rsidTr="00423921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1747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423921" w:rsidTr="00423921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9532</w:t>
            </w:r>
          </w:p>
        </w:tc>
      </w:tr>
      <w:tr w:rsidR="00423921" w:rsidTr="00423921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9532</w:t>
            </w:r>
          </w:p>
        </w:tc>
      </w:tr>
      <w:tr w:rsidR="00423921" w:rsidTr="00423921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19944</w:t>
            </w:r>
          </w:p>
        </w:tc>
      </w:tr>
      <w:tr w:rsidR="00423921" w:rsidTr="0042392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19944</w:t>
            </w:r>
          </w:p>
        </w:tc>
      </w:tr>
      <w:tr w:rsidR="00423921" w:rsidTr="00423921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9585</w:t>
            </w:r>
          </w:p>
        </w:tc>
      </w:tr>
      <w:tr w:rsidR="00423921" w:rsidTr="00423921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10359</w:t>
            </w:r>
          </w:p>
        </w:tc>
      </w:tr>
      <w:tr w:rsidR="00423921" w:rsidTr="00423921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9000535,4</w:t>
            </w:r>
          </w:p>
        </w:tc>
      </w:tr>
      <w:tr w:rsidR="00423921" w:rsidTr="00423921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12750,7</w:t>
            </w:r>
          </w:p>
        </w:tc>
      </w:tr>
      <w:tr w:rsidR="00423921" w:rsidTr="00423921">
        <w:trPr>
          <w:trHeight w:val="7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12750,7</w:t>
            </w:r>
          </w:p>
        </w:tc>
      </w:tr>
      <w:tr w:rsidR="00423921" w:rsidTr="00423921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8987784,7</w:t>
            </w:r>
          </w:p>
        </w:tc>
      </w:tr>
      <w:tr w:rsidR="00423921" w:rsidTr="00423921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8987784,7</w:t>
            </w:r>
          </w:p>
        </w:tc>
      </w:tr>
      <w:tr w:rsidR="00423921" w:rsidTr="00423921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23921" w:rsidTr="0042392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23921" w:rsidTr="00423921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23921" w:rsidTr="00423921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23921" w:rsidTr="00423921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13839823,5</w:t>
            </w:r>
          </w:p>
        </w:tc>
      </w:tr>
      <w:tr w:rsidR="00423921" w:rsidTr="00423921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525452,5</w:t>
            </w:r>
          </w:p>
        </w:tc>
      </w:tr>
      <w:tr w:rsidR="00423921" w:rsidTr="00423921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маслихата</w:t>
            </w:r>
            <w:proofErr w:type="spellEnd"/>
            <w:r>
              <w:rPr>
                <w:bCs/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46660,1</w:t>
            </w:r>
          </w:p>
        </w:tc>
      </w:tr>
      <w:tr w:rsidR="00423921" w:rsidTr="00423921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маслихата</w:t>
            </w:r>
            <w:proofErr w:type="spellEnd"/>
            <w:r>
              <w:rPr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46027,6</w:t>
            </w:r>
          </w:p>
        </w:tc>
      </w:tr>
      <w:tr w:rsidR="00423921" w:rsidTr="00423921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</w:tr>
      <w:tr w:rsidR="00423921" w:rsidTr="00423921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150580,5</w:t>
            </w:r>
          </w:p>
        </w:tc>
      </w:tr>
      <w:tr w:rsidR="00423921" w:rsidTr="0042392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148842,2</w:t>
            </w:r>
          </w:p>
        </w:tc>
      </w:tr>
      <w:tr w:rsidR="00423921" w:rsidTr="0042392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1738,3</w:t>
            </w:r>
          </w:p>
        </w:tc>
      </w:tr>
      <w:tr w:rsidR="00423921" w:rsidTr="0042392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44396,3</w:t>
            </w:r>
          </w:p>
        </w:tc>
      </w:tr>
      <w:tr w:rsidR="00423921" w:rsidTr="00423921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27344,6</w:t>
            </w:r>
          </w:p>
        </w:tc>
      </w:tr>
      <w:tr w:rsidR="00423921" w:rsidTr="00423921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lang w:eastAsia="en-US"/>
              </w:rPr>
              <w:t>постприватизационная</w:t>
            </w:r>
            <w:proofErr w:type="spellEnd"/>
            <w:r>
              <w:rPr>
                <w:lang w:eastAsia="en-US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423921" w:rsidTr="0042392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8798</w:t>
            </w:r>
          </w:p>
        </w:tc>
      </w:tr>
      <w:tr w:rsidR="00423921" w:rsidTr="00423921">
        <w:trPr>
          <w:trHeight w:val="3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8053,7</w:t>
            </w:r>
          </w:p>
        </w:tc>
      </w:tr>
      <w:tr w:rsidR="00423921" w:rsidTr="00423921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18397,7</w:t>
            </w:r>
          </w:p>
        </w:tc>
      </w:tr>
      <w:tr w:rsidR="00423921" w:rsidTr="00423921">
        <w:trPr>
          <w:trHeight w:val="6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18397,7</w:t>
            </w:r>
          </w:p>
        </w:tc>
      </w:tr>
      <w:tr w:rsidR="00423921" w:rsidTr="00423921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36463,2</w:t>
            </w:r>
          </w:p>
        </w:tc>
      </w:tr>
      <w:tr w:rsidR="00423921" w:rsidTr="00423921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31612,2</w:t>
            </w:r>
          </w:p>
        </w:tc>
      </w:tr>
      <w:tr w:rsidR="00423921" w:rsidTr="00423921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2389</w:t>
            </w:r>
          </w:p>
        </w:tc>
      </w:tr>
      <w:tr w:rsidR="00423921" w:rsidTr="00423921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2462</w:t>
            </w:r>
          </w:p>
        </w:tc>
      </w:tr>
      <w:tr w:rsidR="00423921" w:rsidTr="00423921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140824,6</w:t>
            </w:r>
          </w:p>
        </w:tc>
      </w:tr>
      <w:tr w:rsidR="00423921" w:rsidTr="00423921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28610,1</w:t>
            </w:r>
          </w:p>
        </w:tc>
      </w:tr>
      <w:tr w:rsidR="00423921" w:rsidTr="00423921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1499</w:t>
            </w:r>
          </w:p>
        </w:tc>
      </w:tr>
      <w:tr w:rsidR="00423921" w:rsidTr="00423921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110715,5</w:t>
            </w:r>
          </w:p>
        </w:tc>
      </w:tr>
      <w:tr w:rsidR="00423921" w:rsidTr="00423921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21146,2</w:t>
            </w:r>
          </w:p>
        </w:tc>
      </w:tr>
      <w:tr w:rsidR="00423921" w:rsidTr="0042392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20750</w:t>
            </w:r>
          </w:p>
        </w:tc>
      </w:tr>
      <w:tr w:rsidR="00423921" w:rsidTr="00423921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396,2</w:t>
            </w:r>
          </w:p>
        </w:tc>
      </w:tr>
      <w:tr w:rsidR="00423921" w:rsidTr="0042392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66983,9</w:t>
            </w:r>
          </w:p>
        </w:tc>
      </w:tr>
      <w:tr w:rsidR="00423921" w:rsidTr="00423921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47272,2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</w:tr>
      <w:tr w:rsidR="00423921" w:rsidTr="00423921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19263,7</w:t>
            </w:r>
          </w:p>
        </w:tc>
      </w:tr>
      <w:tr w:rsidR="00423921" w:rsidTr="0042392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15627,8</w:t>
            </w:r>
          </w:p>
        </w:tc>
      </w:tr>
      <w:tr w:rsidR="00423921" w:rsidTr="0042392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12842,8</w:t>
            </w:r>
          </w:p>
        </w:tc>
      </w:tr>
      <w:tr w:rsidR="00423921" w:rsidTr="0042392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12842,8</w:t>
            </w:r>
          </w:p>
        </w:tc>
      </w:tr>
      <w:tr w:rsidR="00423921" w:rsidTr="00423921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2785</w:t>
            </w:r>
          </w:p>
        </w:tc>
      </w:tr>
      <w:tr w:rsidR="00423921" w:rsidTr="0042392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863</w:t>
            </w:r>
          </w:p>
        </w:tc>
      </w:tr>
      <w:tr w:rsidR="00423921" w:rsidTr="0042392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1922</w:t>
            </w:r>
          </w:p>
        </w:tc>
      </w:tr>
      <w:tr w:rsidR="00423921" w:rsidTr="00423921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3133,4</w:t>
            </w:r>
          </w:p>
        </w:tc>
      </w:tr>
      <w:tr w:rsidR="00423921" w:rsidTr="00423921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3133,4</w:t>
            </w:r>
          </w:p>
        </w:tc>
      </w:tr>
      <w:tr w:rsidR="00423921" w:rsidTr="00423921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3133,4</w:t>
            </w:r>
          </w:p>
        </w:tc>
      </w:tr>
      <w:tr w:rsidR="00423921" w:rsidTr="00423921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6838848,9</w:t>
            </w:r>
          </w:p>
        </w:tc>
      </w:tr>
      <w:tr w:rsidR="00423921" w:rsidTr="00423921">
        <w:trPr>
          <w:trHeight w:val="3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178622,9</w:t>
            </w:r>
          </w:p>
        </w:tc>
      </w:tr>
      <w:tr w:rsidR="00423921" w:rsidTr="0042392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Реализация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государственного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образовательного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заказа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в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дошкольных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организациях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178622,9</w:t>
            </w:r>
          </w:p>
        </w:tc>
      </w:tr>
      <w:tr w:rsidR="00423921" w:rsidTr="00423921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6029332</w:t>
            </w:r>
          </w:p>
        </w:tc>
      </w:tr>
      <w:tr w:rsidR="00423921" w:rsidTr="00423921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5746103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283229</w:t>
            </w:r>
          </w:p>
        </w:tc>
      </w:tr>
      <w:tr w:rsidR="00423921" w:rsidTr="00423921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139589,9</w:t>
            </w:r>
          </w:p>
        </w:tc>
      </w:tr>
      <w:tr w:rsidR="00423921" w:rsidTr="0042392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139589,9</w:t>
            </w:r>
          </w:p>
        </w:tc>
      </w:tr>
      <w:tr w:rsidR="00423921" w:rsidTr="0042392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3925</w:t>
            </w:r>
          </w:p>
        </w:tc>
      </w:tr>
      <w:tr w:rsidR="00423921" w:rsidTr="00423921">
        <w:trPr>
          <w:trHeight w:val="5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3925</w:t>
            </w:r>
          </w:p>
        </w:tc>
      </w:tr>
      <w:tr w:rsidR="00423921" w:rsidTr="00423921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487379,1</w:t>
            </w:r>
          </w:p>
        </w:tc>
      </w:tr>
      <w:tr w:rsidR="00423921" w:rsidTr="00423921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39261,5</w:t>
            </w:r>
          </w:p>
        </w:tc>
      </w:tr>
      <w:tr w:rsidR="00423921" w:rsidTr="00423921">
        <w:trPr>
          <w:trHeight w:val="6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33299</w:t>
            </w:r>
          </w:p>
        </w:tc>
      </w:tr>
      <w:tr w:rsidR="00423921" w:rsidTr="00423921">
        <w:trPr>
          <w:trHeight w:val="1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104596</w:t>
            </w:r>
          </w:p>
        </w:tc>
      </w:tr>
      <w:tr w:rsidR="00423921" w:rsidTr="00423921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1383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1017,8</w:t>
            </w:r>
          </w:p>
        </w:tc>
      </w:tr>
      <w:tr w:rsidR="00423921" w:rsidTr="00423921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Е</w:t>
            </w:r>
            <w:proofErr w:type="spellStart"/>
            <w:r>
              <w:rPr>
                <w:lang w:eastAsia="en-US"/>
              </w:rPr>
              <w:t>жемесячные</w:t>
            </w:r>
            <w:proofErr w:type="spellEnd"/>
            <w:r>
              <w:rPr>
                <w:lang w:eastAsia="en-US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6196,5</w:t>
            </w:r>
          </w:p>
        </w:tc>
      </w:tr>
      <w:tr w:rsidR="00423921" w:rsidTr="00423921">
        <w:trPr>
          <w:trHeight w:val="8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15980,5</w:t>
            </w:r>
          </w:p>
        </w:tc>
      </w:tr>
      <w:tr w:rsidR="00423921" w:rsidTr="00423921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132862,7</w:t>
            </w:r>
          </w:p>
        </w:tc>
      </w:tr>
      <w:tr w:rsidR="00423921" w:rsidTr="00423921">
        <w:trPr>
          <w:trHeight w:val="4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06</w:t>
            </w:r>
            <w:r>
              <w:rPr>
                <w:lang w:val="kk-KZ"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494,9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152287,2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1094882,5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2723</w:t>
            </w:r>
          </w:p>
        </w:tc>
      </w:tr>
      <w:tr w:rsidR="00423921" w:rsidTr="00423921">
        <w:trPr>
          <w:trHeight w:val="4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2723</w:t>
            </w:r>
          </w:p>
        </w:tc>
      </w:tr>
      <w:tr w:rsidR="00423921" w:rsidTr="00423921">
        <w:trPr>
          <w:trHeight w:val="6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406874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406874</w:t>
            </w:r>
          </w:p>
        </w:tc>
      </w:tr>
      <w:tr w:rsidR="00423921" w:rsidTr="00423921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676862,5</w:t>
            </w:r>
          </w:p>
        </w:tc>
      </w:tr>
      <w:tr w:rsidR="00423921" w:rsidTr="00423921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456983</w:t>
            </w:r>
          </w:p>
        </w:tc>
      </w:tr>
      <w:tr w:rsidR="00423921" w:rsidTr="00423921">
        <w:trPr>
          <w:trHeight w:val="10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29235,1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6175,5</w:t>
            </w:r>
          </w:p>
        </w:tc>
      </w:tr>
      <w:tr w:rsidR="00423921" w:rsidTr="00423921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lang w:eastAsia="en-US"/>
              </w:rPr>
              <w:t>Отан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Данк</w:t>
            </w:r>
            <w:proofErr w:type="spellEnd"/>
            <w:r>
              <w:rPr>
                <w:lang w:eastAsia="en-US"/>
              </w:rPr>
              <w:t>», удостоенных высокого звания «</w:t>
            </w:r>
            <w:proofErr w:type="spellStart"/>
            <w:proofErr w:type="gramStart"/>
            <w:r>
              <w:rPr>
                <w:lang w:eastAsia="en-US"/>
              </w:rPr>
              <w:t>Халы</w:t>
            </w:r>
            <w:proofErr w:type="gramEnd"/>
            <w:r>
              <w:rPr>
                <w:lang w:eastAsia="en-US"/>
              </w:rPr>
              <w:t>қ</w:t>
            </w:r>
            <w:proofErr w:type="spellEnd"/>
            <w:r>
              <w:rPr>
                <w:lang w:val="kk-KZ"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қаһарманы</w:t>
            </w:r>
            <w:proofErr w:type="spellEnd"/>
            <w:r>
              <w:rPr>
                <w:lang w:eastAsia="en-US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125,3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4436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60772</w:t>
            </w:r>
          </w:p>
        </w:tc>
      </w:tr>
      <w:tr w:rsidR="00423921" w:rsidTr="0042392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6902,5</w:t>
            </w:r>
          </w:p>
        </w:tc>
      </w:tr>
      <w:tr w:rsidR="00423921" w:rsidTr="00423921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78940,7</w:t>
            </w:r>
          </w:p>
        </w:tc>
      </w:tr>
      <w:tr w:rsidR="00423921" w:rsidTr="00423921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33292,4</w:t>
            </w:r>
          </w:p>
        </w:tc>
      </w:tr>
      <w:tr w:rsidR="00423921" w:rsidTr="00423921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8423</w:t>
            </w:r>
          </w:p>
        </w:tc>
      </w:tr>
      <w:tr w:rsidR="00423921" w:rsidTr="0042392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423921" w:rsidTr="0042392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6423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702655,5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152460</w:t>
            </w:r>
          </w:p>
        </w:tc>
      </w:tr>
      <w:tr w:rsidR="00423921" w:rsidTr="00423921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031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Изготовление технических паспортов на объекты кондоминиумов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070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151980</w:t>
            </w:r>
          </w:p>
        </w:tc>
      </w:tr>
      <w:tr w:rsidR="00423921" w:rsidTr="00423921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476343</w:t>
            </w:r>
          </w:p>
        </w:tc>
      </w:tr>
      <w:tr w:rsidR="00423921" w:rsidTr="00423921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423921" w:rsidTr="0042392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474843</w:t>
            </w:r>
          </w:p>
        </w:tc>
      </w:tr>
      <w:tr w:rsidR="00423921" w:rsidTr="00423921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73852,5</w:t>
            </w:r>
          </w:p>
        </w:tc>
      </w:tr>
      <w:tr w:rsidR="00423921" w:rsidTr="0042392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52523,6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21328,9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498333,4</w:t>
            </w:r>
          </w:p>
        </w:tc>
      </w:tr>
      <w:tr w:rsidR="00423921" w:rsidTr="0042392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136076</w:t>
            </w:r>
          </w:p>
        </w:tc>
      </w:tr>
      <w:tr w:rsidR="00423921" w:rsidTr="00423921">
        <w:trPr>
          <w:trHeight w:val="1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136076</w:t>
            </w:r>
          </w:p>
        </w:tc>
      </w:tr>
      <w:tr w:rsidR="00423921" w:rsidTr="00423921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116154,6</w:t>
            </w:r>
          </w:p>
        </w:tc>
      </w:tr>
      <w:tr w:rsidR="00423921" w:rsidTr="00423921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28953,8</w:t>
            </w:r>
          </w:p>
        </w:tc>
      </w:tr>
      <w:tr w:rsidR="00423921" w:rsidTr="0042392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</w:tr>
      <w:tr w:rsidR="00423921" w:rsidTr="00423921">
        <w:trPr>
          <w:trHeight w:val="6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16743</w:t>
            </w:r>
          </w:p>
        </w:tc>
      </w:tr>
      <w:tr w:rsidR="00423921" w:rsidTr="0042392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63457,8</w:t>
            </w:r>
          </w:p>
        </w:tc>
      </w:tr>
      <w:tr w:rsidR="00423921" w:rsidTr="00423921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 w:eastAsia="en-US"/>
              </w:rPr>
            </w:pPr>
            <w:r>
              <w:rPr>
                <w:rFonts w:eastAsiaTheme="minorEastAsia"/>
                <w:sz w:val="22"/>
                <w:szCs w:val="22"/>
                <w:lang w:val="kk-KZ" w:eastAsia="en-US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1075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1075</w:t>
            </w:r>
          </w:p>
        </w:tc>
      </w:tr>
      <w:tr w:rsidR="00423921" w:rsidTr="00423921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103148,1</w:t>
            </w:r>
          </w:p>
        </w:tc>
      </w:tr>
      <w:tr w:rsidR="00423921" w:rsidTr="0042392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102701,1</w:t>
            </w:r>
          </w:p>
        </w:tc>
      </w:tr>
      <w:tr w:rsidR="00423921" w:rsidTr="0042392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</w:tr>
      <w:tr w:rsidR="00423921" w:rsidTr="00423921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7891</w:t>
            </w:r>
          </w:p>
        </w:tc>
      </w:tr>
      <w:tr w:rsidR="00423921" w:rsidTr="00423921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7891</w:t>
            </w:r>
          </w:p>
        </w:tc>
      </w:tr>
      <w:tr w:rsidR="00423921" w:rsidTr="0042392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52408,2</w:t>
            </w:r>
          </w:p>
        </w:tc>
      </w:tr>
      <w:tr w:rsidR="00423921" w:rsidTr="0042392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17870,3</w:t>
            </w:r>
          </w:p>
        </w:tc>
      </w:tr>
      <w:tr w:rsidR="00423921" w:rsidTr="00423921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423921" w:rsidTr="0042392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3376,9</w:t>
            </w:r>
          </w:p>
        </w:tc>
      </w:tr>
      <w:tr w:rsidR="00423921" w:rsidTr="00423921">
        <w:trPr>
          <w:trHeight w:val="3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30511</w:t>
            </w:r>
          </w:p>
        </w:tc>
      </w:tr>
      <w:tr w:rsidR="00423921" w:rsidTr="00423921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81580,5</w:t>
            </w:r>
          </w:p>
        </w:tc>
      </w:tr>
      <w:tr w:rsidR="00423921" w:rsidTr="00423921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60125,1</w:t>
            </w:r>
          </w:p>
        </w:tc>
      </w:tr>
      <w:tr w:rsidR="00423921" w:rsidTr="0042392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16718,2</w:t>
            </w:r>
          </w:p>
        </w:tc>
      </w:tr>
      <w:tr w:rsidR="00423921" w:rsidTr="00423921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4737,2</w:t>
            </w:r>
          </w:p>
        </w:tc>
      </w:tr>
      <w:tr w:rsidR="00423921" w:rsidTr="00423921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120073,4</w:t>
            </w:r>
          </w:p>
        </w:tc>
      </w:tr>
      <w:tr w:rsidR="00423921" w:rsidTr="00423921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32350,6</w:t>
            </w:r>
          </w:p>
        </w:tc>
      </w:tr>
      <w:tr w:rsidR="00423921" w:rsidTr="00423921">
        <w:trPr>
          <w:trHeight w:val="6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31310,6</w:t>
            </w:r>
          </w:p>
        </w:tc>
      </w:tr>
      <w:tr w:rsidR="00423921" w:rsidTr="00423921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1040</w:t>
            </w:r>
          </w:p>
        </w:tc>
      </w:tr>
      <w:tr w:rsidR="00423921" w:rsidTr="00423921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5288,7</w:t>
            </w:r>
          </w:p>
        </w:tc>
      </w:tr>
      <w:tr w:rsidR="00423921" w:rsidTr="00423921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5288,7</w:t>
            </w:r>
          </w:p>
        </w:tc>
      </w:tr>
      <w:tr w:rsidR="00423921" w:rsidTr="0042392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38134,6</w:t>
            </w:r>
          </w:p>
        </w:tc>
      </w:tr>
      <w:tr w:rsidR="00423921" w:rsidTr="00423921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36785,6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1349</w:t>
            </w:r>
          </w:p>
        </w:tc>
      </w:tr>
      <w:tr w:rsidR="00423921" w:rsidTr="00423921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44299,5</w:t>
            </w:r>
          </w:p>
        </w:tc>
      </w:tr>
      <w:tr w:rsidR="00423921" w:rsidTr="0042392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44299,5</w:t>
            </w:r>
          </w:p>
        </w:tc>
      </w:tr>
      <w:tr w:rsidR="00423921" w:rsidTr="0042392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51719,4</w:t>
            </w:r>
          </w:p>
        </w:tc>
      </w:tr>
      <w:tr w:rsidR="00423921" w:rsidTr="00423921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51719,4</w:t>
            </w:r>
          </w:p>
        </w:tc>
      </w:tr>
      <w:tr w:rsidR="00423921" w:rsidTr="00423921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51719,4</w:t>
            </w:r>
          </w:p>
        </w:tc>
      </w:tr>
      <w:tr w:rsidR="00423921" w:rsidTr="00423921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1040781,5</w:t>
            </w:r>
          </w:p>
        </w:tc>
      </w:tr>
      <w:tr w:rsidR="00423921" w:rsidTr="00423921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1040781,5</w:t>
            </w:r>
          </w:p>
        </w:tc>
      </w:tr>
      <w:tr w:rsidR="00423921" w:rsidTr="00423921">
        <w:trPr>
          <w:trHeight w:val="3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11106,1</w:t>
            </w:r>
          </w:p>
        </w:tc>
      </w:tr>
      <w:tr w:rsidR="00423921" w:rsidTr="0042392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Капитальный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средний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ремонт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автомобильных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дорог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районного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значения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улиц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населенных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131243,5</w:t>
            </w:r>
          </w:p>
        </w:tc>
      </w:tr>
      <w:tr w:rsidR="00423921" w:rsidTr="0042392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="Consolas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894037</w:t>
            </w:r>
          </w:p>
        </w:tc>
      </w:tr>
      <w:tr w:rsidR="00423921" w:rsidTr="00423921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4394,9</w:t>
            </w:r>
          </w:p>
        </w:tc>
      </w:tr>
      <w:tr w:rsidR="00423921" w:rsidTr="00423921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682130</w:t>
            </w:r>
          </w:p>
        </w:tc>
      </w:tr>
      <w:tr w:rsidR="00423921" w:rsidTr="0042392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Отдел предпринимательства, промышленности и туризма района </w:t>
            </w:r>
            <w:r>
              <w:rPr>
                <w:bCs/>
                <w:lang w:eastAsia="en-US"/>
              </w:rPr>
              <w:lastRenderedPageBreak/>
              <w:t>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400</w:t>
            </w:r>
          </w:p>
        </w:tc>
      </w:tr>
      <w:tr w:rsidR="00423921" w:rsidTr="00423921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423921" w:rsidTr="0042392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88023</w:t>
            </w:r>
          </w:p>
        </w:tc>
      </w:tr>
      <w:tr w:rsidR="00423921" w:rsidTr="0042392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88023</w:t>
            </w:r>
          </w:p>
        </w:tc>
      </w:tr>
      <w:tr w:rsidR="00423921" w:rsidTr="0042392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593707</w:t>
            </w:r>
          </w:p>
        </w:tc>
      </w:tr>
      <w:tr w:rsidR="00423921" w:rsidTr="00423921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>
              <w:rPr>
                <w:color w:val="000000"/>
                <w:lang w:eastAsia="en-US"/>
              </w:rPr>
              <w:t>Ауыл</w:t>
            </w:r>
            <w:proofErr w:type="spellEnd"/>
            <w:r>
              <w:rPr>
                <w:color w:val="000000"/>
                <w:lang w:eastAsia="en-US"/>
              </w:rPr>
              <w:t xml:space="preserve">-Ел </w:t>
            </w:r>
            <w:proofErr w:type="spellStart"/>
            <w:r>
              <w:rPr>
                <w:color w:val="000000"/>
                <w:lang w:eastAsia="en-US"/>
              </w:rPr>
              <w:t>бесі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і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593707</w:t>
            </w:r>
          </w:p>
        </w:tc>
      </w:tr>
      <w:tr w:rsidR="00423921" w:rsidTr="00423921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216,8</w:t>
            </w:r>
          </w:p>
        </w:tc>
      </w:tr>
      <w:tr w:rsidR="00423921" w:rsidTr="00423921">
        <w:trPr>
          <w:trHeight w:val="1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 w:eastAsia="en-US"/>
              </w:rPr>
            </w:pPr>
            <w:r>
              <w:rPr>
                <w:rFonts w:eastAsiaTheme="minorEastAsia"/>
                <w:lang w:val="kk-KZ"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216,8</w:t>
            </w:r>
          </w:p>
        </w:tc>
      </w:tr>
      <w:tr w:rsidR="00423921" w:rsidTr="00423921">
        <w:trPr>
          <w:trHeight w:val="5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216,8</w:t>
            </w:r>
          </w:p>
        </w:tc>
      </w:tr>
      <w:tr w:rsidR="00423921" w:rsidTr="00423921">
        <w:trPr>
          <w:trHeight w:val="1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2265968,4</w:t>
            </w:r>
          </w:p>
        </w:tc>
      </w:tr>
      <w:tr w:rsidR="00423921" w:rsidTr="0042392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2265968,4</w:t>
            </w:r>
          </w:p>
        </w:tc>
      </w:tr>
      <w:tr w:rsidR="00423921" w:rsidTr="0042392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20839</w:t>
            </w:r>
          </w:p>
        </w:tc>
      </w:tr>
      <w:tr w:rsidR="00423921" w:rsidTr="0042392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999,9</w:t>
            </w:r>
          </w:p>
        </w:tc>
      </w:tr>
      <w:tr w:rsidR="00423921" w:rsidTr="0042392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187751</w:t>
            </w:r>
          </w:p>
        </w:tc>
      </w:tr>
      <w:tr w:rsidR="00423921" w:rsidTr="0042392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1989814</w:t>
            </w:r>
          </w:p>
        </w:tc>
      </w:tr>
      <w:tr w:rsidR="00423921" w:rsidTr="00423921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66564,5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107977</w:t>
            </w:r>
          </w:p>
        </w:tc>
      </w:tr>
      <w:tr w:rsidR="00423921" w:rsidTr="00423921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9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3" w:right="-136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i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-278148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5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278148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Внутренние государственные займы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Договоры займа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423921" w:rsidTr="00423921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423921" w:rsidTr="00423921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170171</w:t>
            </w:r>
          </w:p>
        </w:tc>
      </w:tr>
      <w:tr w:rsidR="00423921" w:rsidTr="00423921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170171</w:t>
            </w:r>
          </w:p>
        </w:tc>
      </w:tr>
      <w:tr w:rsidR="00423921" w:rsidTr="00423921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21" w:rsidRDefault="004239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921" w:rsidRDefault="0042392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170171</w:t>
            </w:r>
          </w:p>
        </w:tc>
      </w:tr>
    </w:tbl>
    <w:p w:rsidR="00044473" w:rsidRPr="00044473" w:rsidRDefault="00044473" w:rsidP="00423921">
      <w:pPr>
        <w:jc w:val="center"/>
        <w:outlineLvl w:val="0"/>
        <w:rPr>
          <w:lang w:val="kk-KZ"/>
        </w:rPr>
      </w:pPr>
    </w:p>
    <w:sectPr w:rsidR="00044473" w:rsidRPr="00044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D" w:rsidRDefault="0006422D" w:rsidP="00044473">
      <w:r>
        <w:separator/>
      </w:r>
    </w:p>
  </w:endnote>
  <w:endnote w:type="continuationSeparator" w:id="0">
    <w:p w:rsidR="0006422D" w:rsidRDefault="0006422D" w:rsidP="0004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D" w:rsidRDefault="0006422D" w:rsidP="00044473">
      <w:r>
        <w:separator/>
      </w:r>
    </w:p>
  </w:footnote>
  <w:footnote w:type="continuationSeparator" w:id="0">
    <w:p w:rsidR="0006422D" w:rsidRDefault="0006422D" w:rsidP="0004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5334"/>
      <w:docPartObj>
        <w:docPartGallery w:val="Page Numbers (Top of Page)"/>
        <w:docPartUnique/>
      </w:docPartObj>
    </w:sdtPr>
    <w:sdtEndPr/>
    <w:sdtContent>
      <w:p w:rsidR="00044473" w:rsidRDefault="000444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21">
          <w:rPr>
            <w:noProof/>
          </w:rPr>
          <w:t>7</w:t>
        </w:r>
        <w:r>
          <w:fldChar w:fldCharType="end"/>
        </w:r>
      </w:p>
    </w:sdtContent>
  </w:sdt>
  <w:p w:rsidR="00044473" w:rsidRDefault="000444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16"/>
    <w:rsid w:val="00044473"/>
    <w:rsid w:val="0006422D"/>
    <w:rsid w:val="000716B4"/>
    <w:rsid w:val="00423921"/>
    <w:rsid w:val="00554B4E"/>
    <w:rsid w:val="00A8442D"/>
    <w:rsid w:val="00A84935"/>
    <w:rsid w:val="00D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473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044473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044473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044473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9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4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4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473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044473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44473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044473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9">
    <w:name w:val="annotation reference"/>
    <w:basedOn w:val="a0"/>
    <w:uiPriority w:val="99"/>
    <w:semiHidden/>
    <w:unhideWhenUsed/>
    <w:rsid w:val="000444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4473"/>
    <w:pPr>
      <w:overflowPunct/>
      <w:autoSpaceDE/>
      <w:autoSpaceDN/>
      <w:adjustRightInd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44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4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044473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447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44473"/>
  </w:style>
  <w:style w:type="paragraph" w:customStyle="1" w:styleId="af1">
    <w:name w:val="Знак"/>
    <w:basedOn w:val="a"/>
    <w:autoRedefine/>
    <w:rsid w:val="00044473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44473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44473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473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044473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044473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044473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9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4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4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473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044473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44473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044473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9">
    <w:name w:val="annotation reference"/>
    <w:basedOn w:val="a0"/>
    <w:uiPriority w:val="99"/>
    <w:semiHidden/>
    <w:unhideWhenUsed/>
    <w:rsid w:val="000444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4473"/>
    <w:pPr>
      <w:overflowPunct/>
      <w:autoSpaceDE/>
      <w:autoSpaceDN/>
      <w:adjustRightInd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044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44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4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044473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447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44473"/>
  </w:style>
  <w:style w:type="paragraph" w:customStyle="1" w:styleId="af1">
    <w:name w:val="Знак"/>
    <w:basedOn w:val="a"/>
    <w:autoRedefine/>
    <w:rsid w:val="00044473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44473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4447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2945</Words>
  <Characters>16789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2020-11-10T04:36:00Z</dcterms:created>
  <dcterms:modified xsi:type="dcterms:W3CDTF">2020-11-10T04:44:00Z</dcterms:modified>
</cp:coreProperties>
</file>